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E408" w14:textId="77777777" w:rsidR="00FE5ACB" w:rsidRPr="006276A4" w:rsidRDefault="00FE5ACB" w:rsidP="44CF976F">
      <w:pPr>
        <w:pStyle w:val="ProcedureTekst"/>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bCs/>
        </w:rPr>
      </w:pPr>
    </w:p>
    <w:p w14:paraId="1A0CF714" w14:textId="77777777" w:rsidR="00FE5ACB" w:rsidRPr="006276A4" w:rsidRDefault="00FE5ACB" w:rsidP="44CF976F">
      <w:pPr>
        <w:pStyle w:val="ProcedureTeks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b/>
          <w:bCs/>
        </w:rPr>
      </w:pPr>
      <w:r w:rsidRPr="44CF976F">
        <w:rPr>
          <w:rFonts w:ascii="Verdana" w:hAnsi="Verdana"/>
          <w:b/>
          <w:bCs/>
        </w:rPr>
        <w:t xml:space="preserve">OVEREENKOMST </w:t>
      </w:r>
    </w:p>
    <w:p w14:paraId="7E6F6A84" w14:textId="77777777" w:rsidR="00FE5ACB" w:rsidRPr="006276A4" w:rsidRDefault="00FE5ACB" w:rsidP="44CF976F">
      <w:pPr>
        <w:pStyle w:val="ProcedureTekst"/>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bCs/>
        </w:rPr>
      </w:pPr>
    </w:p>
    <w:p w14:paraId="13564942" w14:textId="77777777" w:rsidR="00FE5ACB" w:rsidRPr="006276A4" w:rsidRDefault="00FE5ACB" w:rsidP="44CF976F">
      <w:pPr>
        <w:pStyle w:val="ProcedureTekst"/>
        <w:rPr>
          <w:rFonts w:ascii="Verdana" w:hAnsi="Verdana"/>
          <w:b/>
          <w:bCs/>
        </w:rPr>
      </w:pPr>
    </w:p>
    <w:p w14:paraId="704533D4" w14:textId="77777777" w:rsidR="00FE5ACB" w:rsidRPr="006276A4" w:rsidRDefault="00FE5ACB" w:rsidP="44CF976F">
      <w:pPr>
        <w:pStyle w:val="ProcedureTekst"/>
        <w:rPr>
          <w:rFonts w:ascii="Verdana" w:hAnsi="Verdana"/>
          <w:b/>
          <w:bCs/>
        </w:rPr>
      </w:pPr>
    </w:p>
    <w:p w14:paraId="29E23777" w14:textId="77777777" w:rsidR="00FE5ACB" w:rsidRPr="006276A4" w:rsidRDefault="00FE5ACB" w:rsidP="44CF976F">
      <w:pPr>
        <w:pStyle w:val="ProcedureTekst"/>
        <w:rPr>
          <w:rFonts w:ascii="Verdana" w:hAnsi="Verdana"/>
          <w:b/>
          <w:bCs/>
        </w:rPr>
      </w:pPr>
      <w:r w:rsidRPr="44CF976F">
        <w:rPr>
          <w:rFonts w:ascii="Verdana" w:hAnsi="Verdana"/>
          <w:b/>
          <w:bCs/>
        </w:rPr>
        <w:t>Tussen de ondergetekende;</w:t>
      </w:r>
    </w:p>
    <w:p w14:paraId="667695FD" w14:textId="77777777" w:rsidR="00FE5ACB" w:rsidRPr="006276A4" w:rsidRDefault="00FE5ACB" w:rsidP="44CF976F">
      <w:pPr>
        <w:pStyle w:val="ProcedureTekst"/>
        <w:rPr>
          <w:rFonts w:ascii="Verdana" w:hAnsi="Verdana"/>
        </w:rPr>
      </w:pPr>
    </w:p>
    <w:p w14:paraId="6E64E8DE" w14:textId="2735ADE8" w:rsidR="00FE5ACB" w:rsidRPr="006276A4" w:rsidRDefault="29C33972" w:rsidP="2CFADA34">
      <w:pPr>
        <w:pStyle w:val="ProcedureTekst"/>
        <w:rPr>
          <w:rFonts w:ascii="Verdana" w:hAnsi="Verdana"/>
        </w:rPr>
      </w:pPr>
      <w:r w:rsidRPr="44CF976F">
        <w:rPr>
          <w:rFonts w:ascii="Verdana" w:hAnsi="Verdana"/>
          <w:b/>
          <w:bCs/>
          <w:u w:val="single"/>
        </w:rPr>
        <w:t>Waardenmakerij vzw</w:t>
      </w:r>
      <w:r w:rsidR="00FE5ACB" w:rsidRPr="44CF976F">
        <w:rPr>
          <w:rFonts w:ascii="Verdana" w:hAnsi="Verdana"/>
        </w:rPr>
        <w:t xml:space="preserve">, met vennootschapszetel te 2220 Heist-op-den-Berg, </w:t>
      </w:r>
      <w:proofErr w:type="spellStart"/>
      <w:r w:rsidR="00FE5ACB" w:rsidRPr="44CF976F">
        <w:rPr>
          <w:rFonts w:ascii="Verdana" w:hAnsi="Verdana"/>
        </w:rPr>
        <w:t>Noordstraat</w:t>
      </w:r>
      <w:proofErr w:type="spellEnd"/>
      <w:r w:rsidR="00FE5ACB" w:rsidRPr="44CF976F">
        <w:rPr>
          <w:rFonts w:ascii="Verdana" w:hAnsi="Verdana"/>
        </w:rPr>
        <w:t xml:space="preserve"> 25 bus 1, KBO nr. 0459.</w:t>
      </w:r>
      <w:r w:rsidR="5FB7F24B" w:rsidRPr="44CF976F">
        <w:rPr>
          <w:rFonts w:ascii="Verdana" w:hAnsi="Verdana"/>
        </w:rPr>
        <w:t>644</w:t>
      </w:r>
      <w:r w:rsidR="00EE6F24" w:rsidRPr="44CF976F">
        <w:rPr>
          <w:rFonts w:ascii="Verdana" w:hAnsi="Verdana"/>
        </w:rPr>
        <w:t>.</w:t>
      </w:r>
      <w:r w:rsidR="453C6826" w:rsidRPr="44CF976F">
        <w:rPr>
          <w:rFonts w:ascii="Verdana" w:hAnsi="Verdana"/>
        </w:rPr>
        <w:t>990</w:t>
      </w:r>
    </w:p>
    <w:p w14:paraId="3046844F" w14:textId="77777777" w:rsidR="00FE5ACB" w:rsidRPr="006276A4" w:rsidRDefault="00FE5ACB" w:rsidP="44CF976F">
      <w:pPr>
        <w:pStyle w:val="ProcedureTekst"/>
        <w:rPr>
          <w:rFonts w:ascii="Verdana" w:hAnsi="Verdana"/>
        </w:rPr>
      </w:pPr>
    </w:p>
    <w:p w14:paraId="1C4EA7B0" w14:textId="5F71B43B" w:rsidR="00FE5ACB" w:rsidRPr="006276A4" w:rsidRDefault="00FE5ACB" w:rsidP="00FE5ACB">
      <w:pPr>
        <w:pStyle w:val="ProcedureTekst"/>
        <w:rPr>
          <w:rFonts w:ascii="Verdana" w:hAnsi="Verdana"/>
        </w:rPr>
      </w:pPr>
      <w:r w:rsidRPr="44CF976F">
        <w:rPr>
          <w:rFonts w:ascii="Verdana" w:hAnsi="Verdana"/>
        </w:rPr>
        <w:t>Hierna “</w:t>
      </w:r>
      <w:r w:rsidR="243E2312" w:rsidRPr="44CF976F">
        <w:rPr>
          <w:rFonts w:ascii="Verdana" w:hAnsi="Verdana"/>
        </w:rPr>
        <w:t>Waardenmakerij</w:t>
      </w:r>
      <w:r w:rsidRPr="44CF976F">
        <w:rPr>
          <w:rFonts w:ascii="Verdana" w:hAnsi="Verdana"/>
        </w:rPr>
        <w:t>”</w:t>
      </w:r>
    </w:p>
    <w:p w14:paraId="1083CE60" w14:textId="77777777" w:rsidR="00FE5ACB" w:rsidRPr="006276A4" w:rsidRDefault="00FE5ACB" w:rsidP="44CF976F">
      <w:pPr>
        <w:pStyle w:val="ProcedureTekst"/>
        <w:rPr>
          <w:rFonts w:ascii="Verdana" w:hAnsi="Verdana"/>
        </w:rPr>
      </w:pPr>
    </w:p>
    <w:p w14:paraId="2B90FEA3" w14:textId="77777777" w:rsidR="00FE5ACB" w:rsidRPr="006276A4" w:rsidRDefault="00FE5ACB" w:rsidP="44CF976F">
      <w:pPr>
        <w:pStyle w:val="ProcedureTekst"/>
        <w:rPr>
          <w:rFonts w:ascii="Verdana" w:hAnsi="Verdana"/>
        </w:rPr>
      </w:pPr>
    </w:p>
    <w:p w14:paraId="74856ACF" w14:textId="77777777" w:rsidR="00FE5ACB" w:rsidRPr="006276A4" w:rsidRDefault="00FE5ACB" w:rsidP="44CF976F">
      <w:pPr>
        <w:pStyle w:val="ProcedureTekst"/>
        <w:rPr>
          <w:rFonts w:ascii="Verdana" w:hAnsi="Verdana"/>
        </w:rPr>
      </w:pPr>
      <w:r w:rsidRPr="44CF976F">
        <w:rPr>
          <w:rFonts w:ascii="Verdana" w:hAnsi="Verdana"/>
        </w:rPr>
        <w:t xml:space="preserve">En </w:t>
      </w:r>
    </w:p>
    <w:p w14:paraId="3D5F7EDC" w14:textId="77777777" w:rsidR="00FE5ACB" w:rsidRPr="006276A4" w:rsidRDefault="00FE5ACB" w:rsidP="44CF976F">
      <w:pPr>
        <w:pStyle w:val="ProcedureTekst"/>
        <w:rPr>
          <w:rFonts w:ascii="Verdana" w:hAnsi="Verdana"/>
        </w:rPr>
      </w:pPr>
    </w:p>
    <w:p w14:paraId="13929AE9" w14:textId="77777777" w:rsidR="00FE5ACB" w:rsidRPr="006276A4" w:rsidRDefault="00FE5ACB" w:rsidP="44CF976F">
      <w:pPr>
        <w:pStyle w:val="ProcedureTekst"/>
        <w:rPr>
          <w:rFonts w:ascii="Verdana" w:hAnsi="Verdana"/>
        </w:rPr>
      </w:pPr>
    </w:p>
    <w:p w14:paraId="4B076F57" w14:textId="77777777" w:rsidR="00C5479C" w:rsidRPr="006276A4" w:rsidRDefault="00C5479C" w:rsidP="00C5479C">
      <w:pPr>
        <w:pStyle w:val="ProcedureTekst"/>
        <w:rPr>
          <w:rFonts w:ascii="Verdana" w:hAnsi="Verdana"/>
        </w:rPr>
      </w:pPr>
      <w:r w:rsidRPr="00C45C27">
        <w:rPr>
          <w:rFonts w:ascii="Verdana" w:hAnsi="Verdana"/>
          <w:b/>
          <w:bCs/>
          <w:u w:val="single"/>
        </w:rPr>
        <w:t>Het OCMW van Herselt</w:t>
      </w:r>
      <w:r>
        <w:rPr>
          <w:rFonts w:ascii="Verdana" w:hAnsi="Verdana"/>
        </w:rPr>
        <w:t>, met maatschappelijke zetel te Kerkstraat 1A te 2230 Herselt, KBO nr. 0212.218.974,</w:t>
      </w:r>
      <w:r w:rsidRPr="6DC16525">
        <w:rPr>
          <w:rFonts w:ascii="Verdana" w:hAnsi="Verdana"/>
        </w:rPr>
        <w:t xml:space="preserve"> rechtsgeldig vertegenwoordigd door de raad</w:t>
      </w:r>
      <w:r>
        <w:rPr>
          <w:rFonts w:ascii="Verdana" w:hAnsi="Verdana"/>
        </w:rPr>
        <w:t xml:space="preserve"> voor maatschappelijk welzijn</w:t>
      </w:r>
      <w:r w:rsidRPr="6DC16525">
        <w:rPr>
          <w:rFonts w:ascii="Verdana" w:hAnsi="Verdana"/>
        </w:rPr>
        <w:t xml:space="preserve">, namens wie handelen de </w:t>
      </w:r>
      <w:r>
        <w:rPr>
          <w:rFonts w:ascii="Verdana" w:hAnsi="Verdana"/>
        </w:rPr>
        <w:t>voorzitter van de raad voor maatschappelijk welzijn</w:t>
      </w:r>
      <w:r w:rsidRPr="6DC16525">
        <w:rPr>
          <w:rFonts w:ascii="Verdana" w:hAnsi="Verdana"/>
        </w:rPr>
        <w:t xml:space="preserve"> en de algemeen directeur</w:t>
      </w:r>
      <w:r>
        <w:rPr>
          <w:rFonts w:ascii="Verdana" w:hAnsi="Verdana"/>
        </w:rPr>
        <w:t>,</w:t>
      </w:r>
    </w:p>
    <w:p w14:paraId="0F030B64" w14:textId="77777777" w:rsidR="00FE5ACB" w:rsidRPr="006276A4" w:rsidRDefault="00FE5ACB" w:rsidP="44CF976F">
      <w:pPr>
        <w:pStyle w:val="ProcedureTekst"/>
        <w:jc w:val="center"/>
        <w:rPr>
          <w:rFonts w:ascii="Verdana" w:hAnsi="Verdana"/>
        </w:rPr>
      </w:pPr>
    </w:p>
    <w:p w14:paraId="02D8B301" w14:textId="4E88CC9F" w:rsidR="00FE5ACB" w:rsidRPr="006276A4" w:rsidRDefault="00FE5ACB" w:rsidP="44CF976F">
      <w:pPr>
        <w:pStyle w:val="ProcedureTekst"/>
        <w:rPr>
          <w:rFonts w:ascii="Verdana" w:hAnsi="Verdana"/>
        </w:rPr>
      </w:pPr>
      <w:r w:rsidRPr="44CF976F">
        <w:rPr>
          <w:rFonts w:ascii="Verdana" w:hAnsi="Verdana"/>
        </w:rPr>
        <w:t>Hierna “</w:t>
      </w:r>
      <w:r w:rsidR="002392EC" w:rsidRPr="44CF976F">
        <w:rPr>
          <w:rFonts w:ascii="Verdana" w:hAnsi="Verdana"/>
        </w:rPr>
        <w:t xml:space="preserve">Lokaal </w:t>
      </w:r>
      <w:r w:rsidR="00CE61BE" w:rsidRPr="44CF976F">
        <w:rPr>
          <w:rFonts w:ascii="Verdana" w:hAnsi="Verdana"/>
        </w:rPr>
        <w:t>Bestuur</w:t>
      </w:r>
      <w:r w:rsidRPr="44CF976F">
        <w:rPr>
          <w:rFonts w:ascii="Verdana" w:hAnsi="Verdana"/>
        </w:rPr>
        <w:t xml:space="preserve">” </w:t>
      </w:r>
    </w:p>
    <w:p w14:paraId="4E57DF44" w14:textId="77777777" w:rsidR="00FE5ACB" w:rsidRPr="006276A4" w:rsidRDefault="00FE5ACB" w:rsidP="44CF976F">
      <w:pPr>
        <w:pStyle w:val="ProcedureTekst"/>
        <w:rPr>
          <w:rFonts w:ascii="Verdana" w:hAnsi="Verdana"/>
        </w:rPr>
      </w:pPr>
    </w:p>
    <w:p w14:paraId="1C1D0C7F" w14:textId="77777777" w:rsidR="00FE5ACB" w:rsidRPr="006276A4" w:rsidRDefault="00FE5ACB" w:rsidP="44CF976F">
      <w:pPr>
        <w:pStyle w:val="ProcedureTekst"/>
        <w:rPr>
          <w:rFonts w:ascii="Verdana" w:hAnsi="Verdana"/>
        </w:rPr>
      </w:pPr>
    </w:p>
    <w:p w14:paraId="3BB821B7" w14:textId="77777777" w:rsidR="00FE5ACB" w:rsidRPr="006276A4" w:rsidRDefault="00FE5ACB" w:rsidP="44CF976F">
      <w:pPr>
        <w:pStyle w:val="ProcedureTekst"/>
        <w:jc w:val="center"/>
        <w:rPr>
          <w:rFonts w:ascii="Verdana" w:hAnsi="Verdana"/>
          <w:b/>
          <w:bCs/>
        </w:rPr>
      </w:pPr>
      <w:r w:rsidRPr="44CF976F">
        <w:rPr>
          <w:rFonts w:ascii="Verdana" w:hAnsi="Verdana"/>
          <w:b/>
          <w:bCs/>
        </w:rPr>
        <w:t>WORDT HET VOLGENDE OVEREENGEKOMEN:</w:t>
      </w:r>
    </w:p>
    <w:p w14:paraId="21F233E3" w14:textId="77777777" w:rsidR="00FE5ACB" w:rsidRDefault="00FE5ACB" w:rsidP="44CF976F">
      <w:pPr>
        <w:pStyle w:val="ProcedureTekst"/>
        <w:rPr>
          <w:rFonts w:ascii="Verdana" w:hAnsi="Verdana"/>
        </w:rPr>
      </w:pPr>
    </w:p>
    <w:p w14:paraId="63BD4D1A" w14:textId="69E50556" w:rsidR="00FE5ACB" w:rsidRPr="006276A4" w:rsidRDefault="00FE5ACB" w:rsidP="2CFADA34">
      <w:pPr>
        <w:pStyle w:val="ProcedureTekst"/>
        <w:rPr>
          <w:rFonts w:ascii="Verdana" w:hAnsi="Verdana"/>
          <w:b/>
          <w:bCs/>
        </w:rPr>
      </w:pPr>
      <w:r w:rsidRPr="44CF976F">
        <w:rPr>
          <w:rFonts w:ascii="Verdana" w:hAnsi="Verdana"/>
          <w:b/>
          <w:bCs/>
        </w:rPr>
        <w:t xml:space="preserve">Artikel </w:t>
      </w:r>
      <w:r w:rsidR="3B1EF870" w:rsidRPr="44CF976F">
        <w:rPr>
          <w:rFonts w:ascii="Verdana" w:hAnsi="Verdana"/>
          <w:b/>
          <w:bCs/>
        </w:rPr>
        <w:t>1</w:t>
      </w:r>
      <w:r w:rsidRPr="44CF976F">
        <w:rPr>
          <w:rFonts w:ascii="Verdana" w:hAnsi="Verdana"/>
          <w:b/>
          <w:bCs/>
        </w:rPr>
        <w:t xml:space="preserve"> – Diensten van </w:t>
      </w:r>
      <w:r w:rsidR="5D54E0D4" w:rsidRPr="44CF976F">
        <w:rPr>
          <w:rFonts w:ascii="Verdana" w:hAnsi="Verdana"/>
          <w:b/>
          <w:bCs/>
        </w:rPr>
        <w:t xml:space="preserve">Waardenmakerij </w:t>
      </w:r>
      <w:r w:rsidR="00EE6F24" w:rsidRPr="44CF976F">
        <w:rPr>
          <w:rFonts w:ascii="Verdana" w:hAnsi="Verdana"/>
          <w:b/>
          <w:bCs/>
        </w:rPr>
        <w:t>vzw</w:t>
      </w:r>
    </w:p>
    <w:p w14:paraId="7043BCC7" w14:textId="77777777" w:rsidR="00FE5ACB" w:rsidRPr="006276A4" w:rsidRDefault="00FE5ACB" w:rsidP="44CF976F">
      <w:pPr>
        <w:pStyle w:val="ProcedureTekst"/>
        <w:rPr>
          <w:rFonts w:ascii="Verdana" w:hAnsi="Verdana"/>
        </w:rPr>
      </w:pPr>
    </w:p>
    <w:p w14:paraId="461A15A7" w14:textId="3B69C77D" w:rsidR="00CE61BE" w:rsidRDefault="00CE61BE" w:rsidP="2CFADA34">
      <w:pPr>
        <w:pStyle w:val="ProcedureTekst"/>
        <w:rPr>
          <w:rFonts w:ascii="Verdana" w:hAnsi="Verdana"/>
        </w:rPr>
      </w:pPr>
      <w:r w:rsidRPr="44CF976F">
        <w:rPr>
          <w:rFonts w:ascii="Verdana" w:hAnsi="Verdana"/>
        </w:rPr>
        <w:t xml:space="preserve">In het kader van haar maatschappelijke doelstellingen organiseert </w:t>
      </w:r>
      <w:r w:rsidR="736CB8D5" w:rsidRPr="44CF976F">
        <w:rPr>
          <w:rFonts w:ascii="Verdana" w:hAnsi="Verdana"/>
        </w:rPr>
        <w:t xml:space="preserve">Waardenmakerij </w:t>
      </w:r>
      <w:r w:rsidRPr="44CF976F">
        <w:rPr>
          <w:rFonts w:ascii="Verdana" w:hAnsi="Verdana"/>
        </w:rPr>
        <w:t xml:space="preserve">een </w:t>
      </w:r>
      <w:proofErr w:type="spellStart"/>
      <w:r w:rsidRPr="44CF976F">
        <w:rPr>
          <w:rFonts w:ascii="Verdana" w:hAnsi="Verdana"/>
        </w:rPr>
        <w:t>Voedselhub</w:t>
      </w:r>
      <w:proofErr w:type="spellEnd"/>
      <w:r w:rsidRPr="44CF976F">
        <w:rPr>
          <w:rFonts w:ascii="Verdana" w:hAnsi="Verdana"/>
        </w:rPr>
        <w:t xml:space="preserve"> met werknaam Foodsavers Kempen. De </w:t>
      </w:r>
      <w:proofErr w:type="spellStart"/>
      <w:r w:rsidRPr="44CF976F">
        <w:rPr>
          <w:rFonts w:ascii="Verdana" w:hAnsi="Verdana"/>
        </w:rPr>
        <w:t>voedselhub</w:t>
      </w:r>
      <w:proofErr w:type="spellEnd"/>
      <w:r w:rsidRPr="44CF976F">
        <w:rPr>
          <w:rFonts w:ascii="Verdana" w:hAnsi="Verdana"/>
        </w:rPr>
        <w:t xml:space="preserve"> heeft daartoe een depot </w:t>
      </w:r>
      <w:r w:rsidR="004845D9" w:rsidRPr="44CF976F">
        <w:rPr>
          <w:rFonts w:ascii="Verdana" w:hAnsi="Verdana"/>
        </w:rPr>
        <w:t xml:space="preserve">ingericht </w:t>
      </w:r>
      <w:r w:rsidRPr="44CF976F">
        <w:rPr>
          <w:rFonts w:ascii="Verdana" w:hAnsi="Verdana"/>
        </w:rPr>
        <w:t xml:space="preserve">in </w:t>
      </w:r>
      <w:proofErr w:type="spellStart"/>
      <w:r w:rsidRPr="44CF976F">
        <w:rPr>
          <w:rFonts w:ascii="Verdana" w:hAnsi="Verdana"/>
        </w:rPr>
        <w:t>Kamergoor</w:t>
      </w:r>
      <w:proofErr w:type="spellEnd"/>
      <w:r w:rsidRPr="44CF976F">
        <w:rPr>
          <w:rFonts w:ascii="Verdana" w:hAnsi="Verdana"/>
        </w:rPr>
        <w:t xml:space="preserve"> 19, 2200 Herentals.</w:t>
      </w:r>
    </w:p>
    <w:p w14:paraId="0BB70594" w14:textId="77777777" w:rsidR="00CE61BE" w:rsidRDefault="00CE61BE" w:rsidP="44CF976F">
      <w:pPr>
        <w:pStyle w:val="ProcedureTekst"/>
        <w:rPr>
          <w:rFonts w:ascii="Verdana" w:hAnsi="Verdana"/>
        </w:rPr>
      </w:pPr>
    </w:p>
    <w:p w14:paraId="78D11F67" w14:textId="59FB9006" w:rsidR="00CE61BE" w:rsidRDefault="006E4A32" w:rsidP="44CF976F">
      <w:pPr>
        <w:pStyle w:val="ProcedureTekst"/>
        <w:rPr>
          <w:rFonts w:ascii="Verdana" w:hAnsi="Verdana"/>
        </w:rPr>
      </w:pPr>
      <w:r w:rsidRPr="44CF976F">
        <w:rPr>
          <w:rFonts w:ascii="Verdana" w:hAnsi="Verdana"/>
        </w:rPr>
        <w:t xml:space="preserve">De </w:t>
      </w:r>
      <w:proofErr w:type="spellStart"/>
      <w:r w:rsidRPr="44CF976F">
        <w:rPr>
          <w:rFonts w:ascii="Verdana" w:hAnsi="Verdana"/>
        </w:rPr>
        <w:t>voedselhub</w:t>
      </w:r>
      <w:proofErr w:type="spellEnd"/>
      <w:r w:rsidRPr="44CF976F">
        <w:rPr>
          <w:rFonts w:ascii="Verdana" w:hAnsi="Verdana"/>
        </w:rPr>
        <w:t xml:space="preserve"> biedt volgende diensten aan</w:t>
      </w:r>
      <w:r w:rsidR="00754C65">
        <w:rPr>
          <w:rFonts w:ascii="Verdana" w:hAnsi="Verdana"/>
        </w:rPr>
        <w:t xml:space="preserve"> lokale besturen</w:t>
      </w:r>
      <w:r w:rsidRPr="44CF976F">
        <w:rPr>
          <w:rFonts w:ascii="Verdana" w:hAnsi="Verdana"/>
        </w:rPr>
        <w:t>:</w:t>
      </w:r>
    </w:p>
    <w:p w14:paraId="486DC71F" w14:textId="77777777" w:rsidR="0008654B" w:rsidRDefault="0008654B" w:rsidP="006E4A32">
      <w:pPr>
        <w:pStyle w:val="ProcedureTekst"/>
        <w:numPr>
          <w:ilvl w:val="0"/>
          <w:numId w:val="3"/>
        </w:numPr>
        <w:rPr>
          <w:rFonts w:ascii="Verdana" w:hAnsi="Verdana"/>
        </w:rPr>
      </w:pPr>
      <w:r>
        <w:rPr>
          <w:rFonts w:ascii="Verdana" w:hAnsi="Verdana"/>
        </w:rPr>
        <w:t>Dienstverlening</w:t>
      </w:r>
      <w:r w:rsidR="006E4A32" w:rsidRPr="44CF976F">
        <w:rPr>
          <w:rFonts w:ascii="Verdana" w:hAnsi="Verdana"/>
        </w:rPr>
        <w:t xml:space="preserve">: </w:t>
      </w:r>
    </w:p>
    <w:p w14:paraId="0D079589" w14:textId="77777777" w:rsidR="0008654B" w:rsidRDefault="0008654B" w:rsidP="0008654B">
      <w:pPr>
        <w:pStyle w:val="ProcedureTekst"/>
        <w:numPr>
          <w:ilvl w:val="1"/>
          <w:numId w:val="3"/>
        </w:numPr>
        <w:rPr>
          <w:rFonts w:ascii="Verdana" w:hAnsi="Verdana"/>
        </w:rPr>
      </w:pPr>
      <w:r>
        <w:rPr>
          <w:rFonts w:ascii="Verdana" w:hAnsi="Verdana"/>
        </w:rPr>
        <w:t xml:space="preserve">Een maximum bedrag van € 0.80/inwoner bij de verrekening van de voedseloverschotten </w:t>
      </w:r>
    </w:p>
    <w:p w14:paraId="5BD3212B" w14:textId="45168C0D" w:rsidR="0008654B" w:rsidRDefault="0008654B" w:rsidP="0008654B">
      <w:pPr>
        <w:pStyle w:val="ProcedureTekst"/>
        <w:numPr>
          <w:ilvl w:val="1"/>
          <w:numId w:val="3"/>
        </w:numPr>
        <w:rPr>
          <w:rFonts w:ascii="Verdana" w:hAnsi="Verdana"/>
        </w:rPr>
      </w:pPr>
      <w:r>
        <w:rPr>
          <w:rFonts w:ascii="Verdana" w:hAnsi="Verdana"/>
        </w:rPr>
        <w:t>Ondersteuning bij de opstart en uitbouw van een lokale voedselbedeling</w:t>
      </w:r>
    </w:p>
    <w:p w14:paraId="22C6AAD3" w14:textId="77777777" w:rsidR="0008654B" w:rsidRDefault="0008654B" w:rsidP="0008654B">
      <w:pPr>
        <w:pStyle w:val="ProcedureTekst"/>
        <w:numPr>
          <w:ilvl w:val="1"/>
          <w:numId w:val="3"/>
        </w:numPr>
        <w:rPr>
          <w:rFonts w:ascii="Verdana" w:hAnsi="Verdana"/>
        </w:rPr>
      </w:pPr>
      <w:r>
        <w:rPr>
          <w:rFonts w:ascii="Verdana" w:hAnsi="Verdana"/>
        </w:rPr>
        <w:t>Mogelijkheid tot het tijdelijk ontlenen van materiaal (b.v. soepbekers, koelboxen, …)</w:t>
      </w:r>
    </w:p>
    <w:p w14:paraId="6A19460F" w14:textId="77777777" w:rsidR="0008654B" w:rsidRDefault="0008654B" w:rsidP="0008654B">
      <w:pPr>
        <w:pStyle w:val="ProcedureTekst"/>
        <w:numPr>
          <w:ilvl w:val="1"/>
          <w:numId w:val="3"/>
        </w:numPr>
        <w:rPr>
          <w:rFonts w:ascii="Verdana" w:hAnsi="Verdana"/>
        </w:rPr>
      </w:pPr>
      <w:r>
        <w:rPr>
          <w:rFonts w:ascii="Verdana" w:hAnsi="Verdana"/>
        </w:rPr>
        <w:t>Ondersteunen bij logistieke vragen (b.v. tijdelijke levering)</w:t>
      </w:r>
    </w:p>
    <w:p w14:paraId="03DF3891" w14:textId="776017AE" w:rsidR="0008654B" w:rsidRPr="0008654B" w:rsidRDefault="0008654B" w:rsidP="00FB1ED3">
      <w:pPr>
        <w:pStyle w:val="ProcedureTekst"/>
        <w:numPr>
          <w:ilvl w:val="1"/>
          <w:numId w:val="3"/>
        </w:numPr>
        <w:rPr>
          <w:rFonts w:ascii="Verdana" w:hAnsi="Verdana"/>
        </w:rPr>
      </w:pPr>
      <w:r w:rsidRPr="0008654B">
        <w:rPr>
          <w:rFonts w:ascii="Verdana" w:hAnsi="Verdana"/>
        </w:rPr>
        <w:t xml:space="preserve">Actief </w:t>
      </w:r>
      <w:r w:rsidR="006E4A32" w:rsidRPr="0008654B">
        <w:rPr>
          <w:rFonts w:ascii="Verdana" w:hAnsi="Verdana"/>
        </w:rPr>
        <w:t xml:space="preserve">aanspreekpunt met advies en begeleiding over thema’s die relevant zijn in een </w:t>
      </w:r>
      <w:r w:rsidRPr="0008654B">
        <w:rPr>
          <w:rFonts w:ascii="Verdana" w:hAnsi="Verdana"/>
        </w:rPr>
        <w:t>voedselbedeling</w:t>
      </w:r>
    </w:p>
    <w:p w14:paraId="2C5F87FF" w14:textId="6C160661" w:rsidR="006E4A32" w:rsidRDefault="006E4A32" w:rsidP="44CF976F">
      <w:pPr>
        <w:pStyle w:val="ProcedureTekst"/>
        <w:numPr>
          <w:ilvl w:val="0"/>
          <w:numId w:val="3"/>
        </w:numPr>
        <w:rPr>
          <w:rFonts w:ascii="Verdana" w:hAnsi="Verdana"/>
        </w:rPr>
      </w:pPr>
      <w:r w:rsidRPr="559563F9">
        <w:rPr>
          <w:rFonts w:ascii="Verdana" w:hAnsi="Verdana"/>
        </w:rPr>
        <w:t>ESF+</w:t>
      </w:r>
      <w:r w:rsidR="476B009C" w:rsidRPr="559563F9">
        <w:rPr>
          <w:rFonts w:ascii="Verdana" w:hAnsi="Verdana"/>
        </w:rPr>
        <w:t xml:space="preserve"> </w:t>
      </w:r>
      <w:r w:rsidRPr="559563F9">
        <w:rPr>
          <w:rFonts w:ascii="Verdana" w:hAnsi="Verdana"/>
        </w:rPr>
        <w:t>middelen: stockage en handling: stockagecapaciteit en alle ondersteunende handling van de goederen</w:t>
      </w:r>
    </w:p>
    <w:p w14:paraId="7A84B5BC" w14:textId="50AE7728" w:rsidR="006E4A32" w:rsidRDefault="00897A93" w:rsidP="0F07DBA5">
      <w:pPr>
        <w:pStyle w:val="ProcedureTekst"/>
        <w:numPr>
          <w:ilvl w:val="0"/>
          <w:numId w:val="3"/>
        </w:numPr>
        <w:rPr>
          <w:rFonts w:ascii="Verdana" w:hAnsi="Verdana"/>
        </w:rPr>
      </w:pPr>
      <w:r w:rsidRPr="44CF976F">
        <w:rPr>
          <w:rFonts w:ascii="Verdana" w:hAnsi="Verdana"/>
        </w:rPr>
        <w:t>L</w:t>
      </w:r>
      <w:r w:rsidR="006E4A32" w:rsidRPr="44CF976F">
        <w:rPr>
          <w:rFonts w:ascii="Verdana" w:hAnsi="Verdana"/>
        </w:rPr>
        <w:t>evering</w:t>
      </w:r>
      <w:r>
        <w:rPr>
          <w:rFonts w:ascii="Verdana" w:hAnsi="Verdana"/>
        </w:rPr>
        <w:t xml:space="preserve"> van ESF+ middelen</w:t>
      </w:r>
      <w:r w:rsidR="006E4A32" w:rsidRPr="44CF976F">
        <w:rPr>
          <w:rFonts w:ascii="Verdana" w:hAnsi="Verdana"/>
        </w:rPr>
        <w:t>: 5 keer per jaar op één plaats in de gemeente of stad</w:t>
      </w:r>
      <w:r w:rsidR="160E6244" w:rsidRPr="44CF976F">
        <w:rPr>
          <w:rFonts w:ascii="Verdana" w:hAnsi="Verdana"/>
        </w:rPr>
        <w:t>, tot aan de deur op gelijkvloers</w:t>
      </w:r>
    </w:p>
    <w:p w14:paraId="28949837" w14:textId="64EDB410" w:rsidR="006E4A32" w:rsidRDefault="006E4A32" w:rsidP="44CF976F">
      <w:pPr>
        <w:pStyle w:val="ProcedureTekst"/>
        <w:numPr>
          <w:ilvl w:val="0"/>
          <w:numId w:val="3"/>
        </w:numPr>
        <w:rPr>
          <w:rFonts w:ascii="Verdana" w:hAnsi="Verdana"/>
        </w:rPr>
      </w:pPr>
      <w:r w:rsidRPr="44CF976F">
        <w:rPr>
          <w:rFonts w:ascii="Verdana" w:hAnsi="Verdana"/>
        </w:rPr>
        <w:t xml:space="preserve">Herverdeling van voedseloverschotten: </w:t>
      </w:r>
      <w:r w:rsidR="6757D1C0" w:rsidRPr="44CF976F">
        <w:rPr>
          <w:rFonts w:ascii="Verdana" w:hAnsi="Verdana"/>
        </w:rPr>
        <w:t xml:space="preserve">ophalen </w:t>
      </w:r>
      <w:r w:rsidRPr="44CF976F">
        <w:rPr>
          <w:rFonts w:ascii="Verdana" w:hAnsi="Verdana"/>
        </w:rPr>
        <w:t>van voedseloverschotten bij de distributie en bedrijven;</w:t>
      </w:r>
      <w:r w:rsidR="256D15A5" w:rsidRPr="44CF976F">
        <w:rPr>
          <w:rFonts w:ascii="Verdana" w:hAnsi="Verdana"/>
        </w:rPr>
        <w:t xml:space="preserve"> sortering en triage; klaarmaken </w:t>
      </w:r>
      <w:r w:rsidR="1F96208E" w:rsidRPr="44CF976F">
        <w:rPr>
          <w:rFonts w:ascii="Verdana" w:hAnsi="Verdana"/>
        </w:rPr>
        <w:t xml:space="preserve">voor </w:t>
      </w:r>
      <w:proofErr w:type="spellStart"/>
      <w:r w:rsidR="1F96208E" w:rsidRPr="44CF976F">
        <w:rPr>
          <w:rFonts w:ascii="Verdana" w:hAnsi="Verdana"/>
        </w:rPr>
        <w:t>ophaling</w:t>
      </w:r>
      <w:proofErr w:type="spellEnd"/>
    </w:p>
    <w:p w14:paraId="5DBB7E94" w14:textId="77777777" w:rsidR="00CE61BE" w:rsidRDefault="00CE61BE" w:rsidP="44CF976F">
      <w:pPr>
        <w:pStyle w:val="ProcedureTekst"/>
        <w:rPr>
          <w:rFonts w:ascii="Verdana" w:hAnsi="Verdana"/>
        </w:rPr>
      </w:pPr>
    </w:p>
    <w:p w14:paraId="2F53DBED" w14:textId="12034D0F" w:rsidR="0008654B" w:rsidRDefault="0008654B" w:rsidP="0008654B">
      <w:pPr>
        <w:pStyle w:val="ProcedureTekst"/>
        <w:rPr>
          <w:rFonts w:ascii="Verdana" w:hAnsi="Verdana"/>
        </w:rPr>
      </w:pPr>
      <w:r w:rsidRPr="559563F9">
        <w:rPr>
          <w:rFonts w:ascii="Verdana" w:hAnsi="Verdana"/>
        </w:rPr>
        <w:t xml:space="preserve">Nieuwsbrieven, deelname aan leer- en netwerkactiviteiten voor lokale besturen, organisaties en </w:t>
      </w:r>
      <w:r w:rsidR="11F19481" w:rsidRPr="559563F9">
        <w:rPr>
          <w:rFonts w:ascii="Verdana" w:hAnsi="Verdana"/>
        </w:rPr>
        <w:t xml:space="preserve">alle </w:t>
      </w:r>
      <w:r w:rsidRPr="559563F9">
        <w:rPr>
          <w:rFonts w:ascii="Verdana" w:hAnsi="Verdana"/>
        </w:rPr>
        <w:t>geïnteresseerden zijn gratis.</w:t>
      </w:r>
    </w:p>
    <w:p w14:paraId="5962689B" w14:textId="77777777" w:rsidR="0008654B" w:rsidRDefault="0008654B" w:rsidP="44CF976F">
      <w:pPr>
        <w:pStyle w:val="ProcedureTekst"/>
        <w:rPr>
          <w:rFonts w:ascii="Verdana" w:hAnsi="Verdana"/>
        </w:rPr>
      </w:pPr>
    </w:p>
    <w:p w14:paraId="17C5D870" w14:textId="6DB6BFCB" w:rsidR="00A16BAB" w:rsidRDefault="00A16BAB" w:rsidP="2CFADA34">
      <w:pPr>
        <w:pStyle w:val="ProcedureTekst"/>
        <w:rPr>
          <w:rFonts w:ascii="Verdana" w:hAnsi="Verdana"/>
        </w:rPr>
      </w:pPr>
      <w:r w:rsidRPr="44CF976F">
        <w:rPr>
          <w:rFonts w:ascii="Verdana" w:hAnsi="Verdana"/>
        </w:rPr>
        <w:t xml:space="preserve">De voedseloverschotten worden opgehaald door Foodsavers Kempen bij verschillende partijen waarmee ze een overeenkomst hebben, zoals de </w:t>
      </w:r>
      <w:proofErr w:type="spellStart"/>
      <w:r w:rsidRPr="44CF976F">
        <w:rPr>
          <w:rFonts w:ascii="Verdana" w:hAnsi="Verdana"/>
        </w:rPr>
        <w:t>retail</w:t>
      </w:r>
      <w:proofErr w:type="spellEnd"/>
      <w:r w:rsidRPr="44CF976F">
        <w:rPr>
          <w:rFonts w:ascii="Verdana" w:hAnsi="Verdana"/>
        </w:rPr>
        <w:t xml:space="preserve">, groothandel, bedrijven, </w:t>
      </w:r>
      <w:r w:rsidRPr="44CF976F">
        <w:rPr>
          <w:rFonts w:ascii="Verdana" w:hAnsi="Verdana"/>
        </w:rPr>
        <w:lastRenderedPageBreak/>
        <w:t xml:space="preserve">… De opgehaalde overschotten worden verzameld in het depot, getrieerd, en klaargemaakt voor </w:t>
      </w:r>
      <w:proofErr w:type="spellStart"/>
      <w:r w:rsidRPr="44CF976F">
        <w:rPr>
          <w:rFonts w:ascii="Verdana" w:hAnsi="Verdana"/>
        </w:rPr>
        <w:t>ophaling</w:t>
      </w:r>
      <w:proofErr w:type="spellEnd"/>
      <w:r w:rsidRPr="44CF976F">
        <w:rPr>
          <w:rFonts w:ascii="Verdana" w:hAnsi="Verdana"/>
        </w:rPr>
        <w:t xml:space="preserve">. De </w:t>
      </w:r>
      <w:proofErr w:type="spellStart"/>
      <w:r w:rsidRPr="44CF976F">
        <w:rPr>
          <w:rFonts w:ascii="Verdana" w:hAnsi="Verdana"/>
        </w:rPr>
        <w:t>ophaling</w:t>
      </w:r>
      <w:proofErr w:type="spellEnd"/>
      <w:r w:rsidRPr="44CF976F">
        <w:rPr>
          <w:rFonts w:ascii="Verdana" w:hAnsi="Verdana"/>
        </w:rPr>
        <w:t xml:space="preserve"> kan door een lokaal bestuur in eigen beheer gebeuren, of kan, met akkoord van het lokaal bestuur, uitgevoerd worden door </w:t>
      </w:r>
      <w:r w:rsidR="00434C77" w:rsidRPr="44CF976F">
        <w:rPr>
          <w:rFonts w:ascii="Verdana" w:hAnsi="Verdana"/>
        </w:rPr>
        <w:t>éé</w:t>
      </w:r>
      <w:r w:rsidRPr="44CF976F">
        <w:rPr>
          <w:rFonts w:ascii="Verdana" w:hAnsi="Verdana"/>
        </w:rPr>
        <w:t xml:space="preserve">n </w:t>
      </w:r>
      <w:r w:rsidR="00434C77" w:rsidRPr="44CF976F">
        <w:rPr>
          <w:rFonts w:ascii="Verdana" w:hAnsi="Verdana"/>
        </w:rPr>
        <w:t xml:space="preserve">of meerdere </w:t>
      </w:r>
      <w:r w:rsidRPr="44CF976F">
        <w:rPr>
          <w:rFonts w:ascii="Verdana" w:hAnsi="Verdana"/>
        </w:rPr>
        <w:t>sociale organisatie</w:t>
      </w:r>
      <w:r w:rsidR="00434C77" w:rsidRPr="44CF976F">
        <w:rPr>
          <w:rFonts w:ascii="Verdana" w:hAnsi="Verdana"/>
        </w:rPr>
        <w:t>s of andere begunstigden zoals scholen</w:t>
      </w:r>
      <w:r w:rsidRPr="44CF976F">
        <w:rPr>
          <w:rFonts w:ascii="Verdana" w:hAnsi="Verdana"/>
        </w:rPr>
        <w:t xml:space="preserve">. </w:t>
      </w:r>
      <w:r w:rsidR="004F76DC" w:rsidRPr="44CF976F">
        <w:rPr>
          <w:rFonts w:ascii="Verdana" w:hAnsi="Verdana"/>
        </w:rPr>
        <w:t>Er gebeurt geen levering door Foodsavers Kempen naar de lokale werkingen, tenzij dit expliciet zo wordt afgesproken</w:t>
      </w:r>
      <w:r w:rsidR="00897A93">
        <w:rPr>
          <w:rFonts w:ascii="Verdana" w:hAnsi="Verdana"/>
        </w:rPr>
        <w:t xml:space="preserve"> en enkel in het kader van de Dienstverlening uit dit artikel</w:t>
      </w:r>
      <w:r w:rsidR="004F76DC" w:rsidRPr="44CF976F">
        <w:rPr>
          <w:rFonts w:ascii="Verdana" w:hAnsi="Verdana"/>
        </w:rPr>
        <w:t xml:space="preserve">. </w:t>
      </w:r>
    </w:p>
    <w:p w14:paraId="665E8601" w14:textId="42ADEEC3" w:rsidR="44CF976F" w:rsidRDefault="44CF976F" w:rsidP="44CF976F">
      <w:pPr>
        <w:pStyle w:val="ProcedureTekst"/>
        <w:rPr>
          <w:rFonts w:ascii="Verdana" w:hAnsi="Verdana"/>
        </w:rPr>
      </w:pPr>
    </w:p>
    <w:p w14:paraId="19CF1BAC" w14:textId="539DF1EB" w:rsidR="7EB9A91E" w:rsidRDefault="7EB9A91E" w:rsidP="44CF976F">
      <w:pPr>
        <w:pStyle w:val="ProcedureTekst"/>
        <w:rPr>
          <w:rFonts w:ascii="Verdana" w:hAnsi="Verdana"/>
          <w:b/>
          <w:bCs/>
        </w:rPr>
      </w:pPr>
      <w:r w:rsidRPr="44CF976F">
        <w:rPr>
          <w:rFonts w:ascii="Verdana" w:hAnsi="Verdana"/>
          <w:b/>
          <w:bCs/>
        </w:rPr>
        <w:t>Artikel 2 – Derde partijen betrokken bij de overeenkomst</w:t>
      </w:r>
    </w:p>
    <w:p w14:paraId="6F96D127" w14:textId="77777777" w:rsidR="44CF976F" w:rsidRDefault="44CF976F" w:rsidP="44CF976F">
      <w:pPr>
        <w:pStyle w:val="ProcedureTekst"/>
        <w:rPr>
          <w:rFonts w:ascii="Verdana" w:hAnsi="Verdana"/>
        </w:rPr>
      </w:pPr>
    </w:p>
    <w:p w14:paraId="262D6959" w14:textId="4F2DA95C" w:rsidR="7EB9A91E" w:rsidRDefault="7EB9A91E" w:rsidP="44CF976F">
      <w:pPr>
        <w:pStyle w:val="ProcedureTekst"/>
        <w:rPr>
          <w:rFonts w:ascii="Verdana" w:hAnsi="Verdana"/>
        </w:rPr>
      </w:pPr>
      <w:r w:rsidRPr="44CF976F">
        <w:rPr>
          <w:rFonts w:ascii="Verdana" w:hAnsi="Verdana"/>
        </w:rPr>
        <w:t xml:space="preserve">Naast Waardenmakerij vzw en het </w:t>
      </w:r>
      <w:r w:rsidR="01CA1976" w:rsidRPr="44CF976F">
        <w:rPr>
          <w:rFonts w:ascii="Verdana" w:hAnsi="Verdana"/>
        </w:rPr>
        <w:t xml:space="preserve">Lokaal </w:t>
      </w:r>
      <w:r w:rsidRPr="44CF976F">
        <w:rPr>
          <w:rFonts w:ascii="Verdana" w:hAnsi="Verdana"/>
        </w:rPr>
        <w:t xml:space="preserve">Bestuur kunnen ook derde partijen betrokken zijn </w:t>
      </w:r>
      <w:r w:rsidR="0008654B">
        <w:rPr>
          <w:rFonts w:ascii="Verdana" w:hAnsi="Verdana"/>
        </w:rPr>
        <w:t xml:space="preserve">bij </w:t>
      </w:r>
      <w:r w:rsidRPr="44CF976F">
        <w:rPr>
          <w:rFonts w:ascii="Verdana" w:hAnsi="Verdana"/>
        </w:rPr>
        <w:t>deze overeenkomst, zoals</w:t>
      </w:r>
    </w:p>
    <w:p w14:paraId="7A6604E1" w14:textId="6883D0A6" w:rsidR="7EB9A91E" w:rsidRDefault="7EB9A91E" w:rsidP="44CF976F">
      <w:pPr>
        <w:pStyle w:val="ProcedureTekst"/>
        <w:numPr>
          <w:ilvl w:val="0"/>
          <w:numId w:val="4"/>
        </w:numPr>
        <w:rPr>
          <w:rFonts w:ascii="Verdana" w:hAnsi="Verdana"/>
        </w:rPr>
      </w:pPr>
      <w:r w:rsidRPr="559563F9">
        <w:rPr>
          <w:rFonts w:ascii="Verdana" w:hAnsi="Verdana"/>
        </w:rPr>
        <w:t>Sociale organisaties die actief zijn in de bedeling van voedsel aan mensen in armoede</w:t>
      </w:r>
      <w:r w:rsidR="0008654B" w:rsidRPr="559563F9">
        <w:rPr>
          <w:rFonts w:ascii="Verdana" w:hAnsi="Verdana"/>
        </w:rPr>
        <w:t xml:space="preserve"> in de betrokken gemeente</w:t>
      </w:r>
      <w:r w:rsidR="0B66AEB8" w:rsidRPr="559563F9">
        <w:rPr>
          <w:rFonts w:ascii="Verdana" w:hAnsi="Verdana"/>
        </w:rPr>
        <w:t xml:space="preserve">; </w:t>
      </w:r>
      <w:proofErr w:type="spellStart"/>
      <w:r w:rsidR="0B66AEB8" w:rsidRPr="559563F9">
        <w:rPr>
          <w:rFonts w:ascii="Verdana" w:hAnsi="Verdana"/>
        </w:rPr>
        <w:t>ophaling</w:t>
      </w:r>
      <w:proofErr w:type="spellEnd"/>
      <w:r w:rsidR="0B66AEB8" w:rsidRPr="559563F9">
        <w:rPr>
          <w:rFonts w:ascii="Verdana" w:hAnsi="Verdana"/>
        </w:rPr>
        <w:t xml:space="preserve"> van overschotten door deze organisaties is enkel mogelijk met toestemming van de gemeente</w:t>
      </w:r>
    </w:p>
    <w:p w14:paraId="68AD7C5C" w14:textId="69D4296A" w:rsidR="7EB9A91E" w:rsidRDefault="7EB9A91E" w:rsidP="44CF976F">
      <w:pPr>
        <w:pStyle w:val="ProcedureTekst"/>
        <w:numPr>
          <w:ilvl w:val="0"/>
          <w:numId w:val="4"/>
        </w:numPr>
        <w:rPr>
          <w:rFonts w:ascii="Verdana" w:hAnsi="Verdana"/>
        </w:rPr>
      </w:pPr>
      <w:r w:rsidRPr="0008654B">
        <w:rPr>
          <w:rFonts w:ascii="Verdana" w:hAnsi="Verdana"/>
        </w:rPr>
        <w:t>Scholen</w:t>
      </w:r>
      <w:r w:rsidR="00981424" w:rsidRPr="0008654B">
        <w:rPr>
          <w:rFonts w:ascii="Verdana" w:hAnsi="Verdana"/>
        </w:rPr>
        <w:t xml:space="preserve"> </w:t>
      </w:r>
      <w:r w:rsidR="0008654B">
        <w:rPr>
          <w:rFonts w:ascii="Verdana" w:hAnsi="Verdana"/>
        </w:rPr>
        <w:t xml:space="preserve">uit de betrokken gemeente </w:t>
      </w:r>
      <w:r w:rsidRPr="44CF976F">
        <w:rPr>
          <w:rFonts w:ascii="Verdana" w:hAnsi="Verdana"/>
        </w:rPr>
        <w:t xml:space="preserve">die voedseloverschotten aan hun </w:t>
      </w:r>
      <w:r w:rsidR="0008654B">
        <w:rPr>
          <w:rFonts w:ascii="Verdana" w:hAnsi="Verdana"/>
        </w:rPr>
        <w:t>leerlingen aanbieden</w:t>
      </w:r>
      <w:r w:rsidRPr="44CF976F">
        <w:rPr>
          <w:rFonts w:ascii="Verdana" w:hAnsi="Verdana"/>
        </w:rPr>
        <w:t xml:space="preserve">. </w:t>
      </w:r>
    </w:p>
    <w:p w14:paraId="4741645A" w14:textId="77777777" w:rsidR="44CF976F" w:rsidRDefault="44CF976F" w:rsidP="44CF976F">
      <w:pPr>
        <w:pStyle w:val="ProcedureTekst"/>
        <w:rPr>
          <w:rFonts w:ascii="Verdana" w:hAnsi="Verdana"/>
        </w:rPr>
      </w:pPr>
    </w:p>
    <w:p w14:paraId="0E8448DF" w14:textId="20325972" w:rsidR="0008654B" w:rsidRDefault="0008654B" w:rsidP="44CF976F">
      <w:pPr>
        <w:pStyle w:val="ProcedureTekst"/>
        <w:rPr>
          <w:rFonts w:ascii="Verdana" w:hAnsi="Verdana"/>
        </w:rPr>
      </w:pPr>
      <w:r w:rsidRPr="559563F9">
        <w:rPr>
          <w:rFonts w:ascii="Verdana" w:hAnsi="Verdana"/>
        </w:rPr>
        <w:t>Voor begunstigden die niet tot één van bovenstaande categorieën horen (b.v. scholen uit een gemeente die niet participeert, instellingen, CAW, …) wordt een aparte overeenkomst afgesloten met voorwaarden die gelijkwaardig zijn aan de voorwaarden in deze overeenkomst.</w:t>
      </w:r>
    </w:p>
    <w:p w14:paraId="559AA912" w14:textId="77777777" w:rsidR="00A16BAB" w:rsidRDefault="00A16BAB" w:rsidP="44CF976F">
      <w:pPr>
        <w:pStyle w:val="ProcedureTekst"/>
        <w:rPr>
          <w:rFonts w:ascii="Verdana" w:hAnsi="Verdana"/>
        </w:rPr>
      </w:pPr>
    </w:p>
    <w:p w14:paraId="6B563B22" w14:textId="77777777" w:rsidR="00981424" w:rsidRDefault="00981424" w:rsidP="44CF976F">
      <w:pPr>
        <w:pStyle w:val="ProcedureTekst"/>
        <w:rPr>
          <w:rFonts w:ascii="Verdana" w:hAnsi="Verdana"/>
        </w:rPr>
      </w:pPr>
    </w:p>
    <w:p w14:paraId="586BD741" w14:textId="2C955B1B" w:rsidR="00A16BAB" w:rsidRPr="006276A4" w:rsidRDefault="00A16BAB" w:rsidP="00A16BAB">
      <w:pPr>
        <w:pStyle w:val="ProcedureTekst"/>
        <w:rPr>
          <w:rFonts w:ascii="Verdana" w:hAnsi="Verdana"/>
          <w:b/>
          <w:bCs/>
        </w:rPr>
      </w:pPr>
      <w:r w:rsidRPr="44CF976F">
        <w:rPr>
          <w:rFonts w:ascii="Verdana" w:hAnsi="Verdana"/>
          <w:b/>
          <w:bCs/>
        </w:rPr>
        <w:t xml:space="preserve">Artikel 3 – Vergoeding voor de diensten van </w:t>
      </w:r>
      <w:r w:rsidR="1E5CD77D" w:rsidRPr="44CF976F">
        <w:rPr>
          <w:rFonts w:ascii="Verdana" w:hAnsi="Verdana"/>
          <w:b/>
          <w:bCs/>
        </w:rPr>
        <w:t xml:space="preserve">Waardenmakerij </w:t>
      </w:r>
      <w:r w:rsidRPr="44CF976F">
        <w:rPr>
          <w:rFonts w:ascii="Verdana" w:hAnsi="Verdana"/>
          <w:b/>
          <w:bCs/>
        </w:rPr>
        <w:t>vzw</w:t>
      </w:r>
    </w:p>
    <w:p w14:paraId="3952B835" w14:textId="77777777" w:rsidR="00A16BAB" w:rsidRDefault="00A16BAB" w:rsidP="44CF976F">
      <w:pPr>
        <w:pStyle w:val="ProcedureTekst"/>
        <w:rPr>
          <w:rFonts w:ascii="Verdana" w:hAnsi="Verdana"/>
        </w:rPr>
      </w:pPr>
    </w:p>
    <w:p w14:paraId="75337BBC" w14:textId="09BDFEAF" w:rsidR="00CE61BE" w:rsidRDefault="004845D9" w:rsidP="44CF976F">
      <w:pPr>
        <w:pStyle w:val="ProcedureTekst"/>
        <w:rPr>
          <w:rFonts w:ascii="Verdana" w:hAnsi="Verdana"/>
        </w:rPr>
      </w:pPr>
      <w:r w:rsidRPr="44CF976F">
        <w:rPr>
          <w:rFonts w:ascii="Verdana" w:hAnsi="Verdana"/>
        </w:rPr>
        <w:t xml:space="preserve">Lokale besturen kunnen inschrijven voor één of meerdere van </w:t>
      </w:r>
      <w:r w:rsidR="00A16BAB" w:rsidRPr="44CF976F">
        <w:rPr>
          <w:rFonts w:ascii="Verdana" w:hAnsi="Verdana"/>
        </w:rPr>
        <w:t xml:space="preserve">de </w:t>
      </w:r>
      <w:r w:rsidRPr="44CF976F">
        <w:rPr>
          <w:rFonts w:ascii="Verdana" w:hAnsi="Verdana"/>
        </w:rPr>
        <w:t xml:space="preserve">diensten </w:t>
      </w:r>
      <w:r w:rsidR="00A16BAB" w:rsidRPr="44CF976F">
        <w:rPr>
          <w:rFonts w:ascii="Verdana" w:hAnsi="Verdana"/>
        </w:rPr>
        <w:t xml:space="preserve">uit Artikel </w:t>
      </w:r>
      <w:r w:rsidR="09AF2797" w:rsidRPr="44CF976F">
        <w:rPr>
          <w:rFonts w:ascii="Verdana" w:hAnsi="Verdana"/>
        </w:rPr>
        <w:t>1</w:t>
      </w:r>
      <w:r w:rsidR="00A16BAB" w:rsidRPr="44CF976F">
        <w:rPr>
          <w:rFonts w:ascii="Verdana" w:hAnsi="Verdana"/>
        </w:rPr>
        <w:t xml:space="preserve"> </w:t>
      </w:r>
      <w:r w:rsidRPr="44CF976F">
        <w:rPr>
          <w:rFonts w:ascii="Verdana" w:hAnsi="Verdana"/>
        </w:rPr>
        <w:t xml:space="preserve">en betalen daarvoor een bijdrage. </w:t>
      </w:r>
    </w:p>
    <w:p w14:paraId="567DDFB8" w14:textId="77777777" w:rsidR="004845D9" w:rsidRDefault="004845D9" w:rsidP="00FE5ACB">
      <w:pPr>
        <w:pStyle w:val="ProcedureTekst"/>
        <w:rPr>
          <w:rFonts w:ascii="Verdana" w:hAnsi="Verdana"/>
        </w:rPr>
      </w:pPr>
    </w:p>
    <w:p w14:paraId="777F12BE" w14:textId="20929291" w:rsidR="105EC3D2" w:rsidRPr="00754C65" w:rsidRDefault="105EC3D2" w:rsidP="1825560E">
      <w:pPr>
        <w:pStyle w:val="ProcedureTekst"/>
        <w:rPr>
          <w:rFonts w:ascii="Verdana" w:hAnsi="Verdana"/>
        </w:rPr>
      </w:pPr>
      <w:r w:rsidRPr="44CF976F">
        <w:rPr>
          <w:rFonts w:ascii="Verdana" w:hAnsi="Verdana"/>
        </w:rPr>
        <w:t xml:space="preserve">3.1 </w:t>
      </w:r>
      <w:r w:rsidR="001D02F6" w:rsidRPr="44CF976F">
        <w:rPr>
          <w:rFonts w:ascii="Verdana" w:hAnsi="Verdana"/>
        </w:rPr>
        <w:t xml:space="preserve">Kost per </w:t>
      </w:r>
      <w:r w:rsidR="001D02F6" w:rsidRPr="00754C65">
        <w:rPr>
          <w:rFonts w:ascii="Verdana" w:hAnsi="Verdana"/>
        </w:rPr>
        <w:t>inwoner</w:t>
      </w:r>
      <w:r w:rsidR="005638AA" w:rsidRPr="00754C65">
        <w:rPr>
          <w:rFonts w:ascii="Verdana" w:hAnsi="Verdana"/>
        </w:rPr>
        <w:t xml:space="preserve"> </w:t>
      </w:r>
    </w:p>
    <w:p w14:paraId="341B32CB" w14:textId="0FA42790" w:rsidR="004845D9" w:rsidRDefault="004845D9" w:rsidP="00FE5ACB">
      <w:pPr>
        <w:pStyle w:val="ProcedureTekst"/>
        <w:rPr>
          <w:rFonts w:ascii="Verdana" w:hAnsi="Verdana"/>
        </w:rPr>
      </w:pPr>
      <w:r w:rsidRPr="44CF976F">
        <w:rPr>
          <w:rFonts w:ascii="Verdana" w:hAnsi="Verdana"/>
        </w:rPr>
        <w:t>Voor de diensten 1 tot en met 3 wordt een kost per inwoner aangerekend op basis van het inwonersaantal van 1 januari 202</w:t>
      </w:r>
      <w:r w:rsidR="005638AA">
        <w:rPr>
          <w:rFonts w:ascii="Verdana" w:hAnsi="Verdana"/>
        </w:rPr>
        <w:t>5</w:t>
      </w:r>
      <w:r w:rsidRPr="44CF976F">
        <w:rPr>
          <w:rFonts w:ascii="Verdana" w:hAnsi="Verdana"/>
        </w:rPr>
        <w:t>, overeenkomstig onderstaande tabel</w:t>
      </w:r>
      <w:r w:rsidR="00A72571" w:rsidRPr="44CF976F">
        <w:rPr>
          <w:rFonts w:ascii="Verdana" w:hAnsi="Verdana"/>
        </w:rPr>
        <w:t xml:space="preserve">. Deze bedragen zijn </w:t>
      </w:r>
      <w:r w:rsidR="15577C80" w:rsidRPr="44CF976F">
        <w:rPr>
          <w:rFonts w:ascii="Verdana" w:hAnsi="Verdana"/>
        </w:rPr>
        <w:t xml:space="preserve">inclusief 6% </w:t>
      </w:r>
      <w:r w:rsidR="00A72571" w:rsidRPr="44CF976F">
        <w:rPr>
          <w:rFonts w:ascii="Verdana" w:hAnsi="Verdana"/>
        </w:rPr>
        <w:t>BTW.</w:t>
      </w:r>
    </w:p>
    <w:p w14:paraId="22F58A18" w14:textId="77777777" w:rsidR="004845D9" w:rsidRDefault="004845D9" w:rsidP="44CF976F">
      <w:pPr>
        <w:pStyle w:val="ProcedureTekst"/>
        <w:rPr>
          <w:rFonts w:ascii="Verdana" w:hAnsi="Verdana"/>
        </w:rPr>
      </w:pPr>
    </w:p>
    <w:tbl>
      <w:tblPr>
        <w:tblStyle w:val="Tabelraster"/>
        <w:tblW w:w="0" w:type="auto"/>
        <w:jc w:val="center"/>
        <w:tblInd w:w="0" w:type="dxa"/>
        <w:tblLook w:val="04A0" w:firstRow="1" w:lastRow="0" w:firstColumn="1" w:lastColumn="0" w:noHBand="0" w:noVBand="1"/>
      </w:tblPr>
      <w:tblGrid>
        <w:gridCol w:w="3415"/>
        <w:gridCol w:w="1748"/>
        <w:gridCol w:w="1984"/>
      </w:tblGrid>
      <w:tr w:rsidR="004845D9" w:rsidRPr="004845D9" w14:paraId="1ADD1956" w14:textId="77777777" w:rsidTr="00754C65">
        <w:trPr>
          <w:jc w:val="center"/>
        </w:trPr>
        <w:tc>
          <w:tcPr>
            <w:tcW w:w="3415" w:type="dxa"/>
          </w:tcPr>
          <w:p w14:paraId="524FA71C" w14:textId="1BE9630D" w:rsidR="004845D9" w:rsidRPr="004845D9" w:rsidRDefault="004845D9" w:rsidP="44CF976F">
            <w:pPr>
              <w:pStyle w:val="ProcedureTekst"/>
              <w:rPr>
                <w:rFonts w:ascii="Verdana" w:hAnsi="Verdana"/>
                <w:b/>
                <w:bCs/>
              </w:rPr>
            </w:pPr>
            <w:r w:rsidRPr="44CF976F">
              <w:rPr>
                <w:rFonts w:ascii="Verdana" w:hAnsi="Verdana"/>
                <w:b/>
                <w:bCs/>
              </w:rPr>
              <w:t>Diensten</w:t>
            </w:r>
          </w:p>
        </w:tc>
        <w:tc>
          <w:tcPr>
            <w:tcW w:w="1748" w:type="dxa"/>
          </w:tcPr>
          <w:p w14:paraId="45531A84" w14:textId="6271690A" w:rsidR="004845D9" w:rsidRPr="004845D9" w:rsidRDefault="004845D9" w:rsidP="44CF976F">
            <w:pPr>
              <w:pStyle w:val="ProcedureTekst"/>
              <w:jc w:val="center"/>
              <w:rPr>
                <w:rFonts w:ascii="Verdana" w:hAnsi="Verdana"/>
                <w:b/>
                <w:bCs/>
              </w:rPr>
            </w:pPr>
            <w:r w:rsidRPr="44CF976F">
              <w:rPr>
                <w:rFonts w:ascii="Verdana" w:hAnsi="Verdana"/>
                <w:b/>
                <w:bCs/>
              </w:rPr>
              <w:t>Bedrag</w:t>
            </w:r>
          </w:p>
          <w:p w14:paraId="54CAAD58" w14:textId="0E469873" w:rsidR="004845D9" w:rsidRPr="004845D9" w:rsidRDefault="004845D9" w:rsidP="44CF976F">
            <w:pPr>
              <w:pStyle w:val="ProcedureTekst"/>
              <w:jc w:val="center"/>
              <w:rPr>
                <w:rFonts w:ascii="Verdana" w:hAnsi="Verdana"/>
                <w:b/>
                <w:bCs/>
              </w:rPr>
            </w:pPr>
            <w:r w:rsidRPr="44CF976F">
              <w:rPr>
                <w:rFonts w:ascii="Verdana" w:hAnsi="Verdana"/>
                <w:b/>
                <w:bCs/>
              </w:rPr>
              <w:t>per inwoner</w:t>
            </w:r>
          </w:p>
        </w:tc>
        <w:tc>
          <w:tcPr>
            <w:tcW w:w="1984" w:type="dxa"/>
          </w:tcPr>
          <w:p w14:paraId="6A48CF9F" w14:textId="33D7A07E" w:rsidR="004845D9" w:rsidRPr="004845D9" w:rsidRDefault="004845D9" w:rsidP="44CF976F">
            <w:pPr>
              <w:pStyle w:val="ProcedureTekst"/>
              <w:jc w:val="center"/>
              <w:rPr>
                <w:rFonts w:ascii="Verdana" w:hAnsi="Verdana"/>
                <w:b/>
                <w:bCs/>
              </w:rPr>
            </w:pPr>
            <w:r w:rsidRPr="44CF976F">
              <w:rPr>
                <w:rFonts w:ascii="Verdana" w:hAnsi="Verdana"/>
                <w:b/>
                <w:bCs/>
              </w:rPr>
              <w:t>Max. bedrag</w:t>
            </w:r>
          </w:p>
          <w:p w14:paraId="7E68F071" w14:textId="1E02BE3C" w:rsidR="004845D9" w:rsidRPr="004845D9" w:rsidRDefault="004845D9" w:rsidP="44CF976F">
            <w:pPr>
              <w:pStyle w:val="ProcedureTekst"/>
              <w:jc w:val="center"/>
              <w:rPr>
                <w:rFonts w:ascii="Verdana" w:hAnsi="Verdana"/>
                <w:b/>
                <w:bCs/>
              </w:rPr>
            </w:pPr>
            <w:r w:rsidRPr="44CF976F">
              <w:rPr>
                <w:rFonts w:ascii="Verdana" w:hAnsi="Verdana"/>
                <w:b/>
                <w:bCs/>
              </w:rPr>
              <w:t>per gemeente</w:t>
            </w:r>
          </w:p>
        </w:tc>
      </w:tr>
      <w:tr w:rsidR="004845D9" w14:paraId="1B6B839E" w14:textId="77777777" w:rsidTr="00754C65">
        <w:trPr>
          <w:jc w:val="center"/>
        </w:trPr>
        <w:tc>
          <w:tcPr>
            <w:tcW w:w="3415" w:type="dxa"/>
          </w:tcPr>
          <w:p w14:paraId="2F21BC81" w14:textId="52D0FD8F" w:rsidR="004845D9" w:rsidRDefault="0008654B" w:rsidP="44CF976F">
            <w:pPr>
              <w:pStyle w:val="ProcedureTekst"/>
              <w:rPr>
                <w:rFonts w:ascii="Verdana" w:hAnsi="Verdana"/>
              </w:rPr>
            </w:pPr>
            <w:r>
              <w:rPr>
                <w:rFonts w:ascii="Verdana" w:hAnsi="Verdana"/>
              </w:rPr>
              <w:t>Dienstverlening</w:t>
            </w:r>
          </w:p>
        </w:tc>
        <w:tc>
          <w:tcPr>
            <w:tcW w:w="1748" w:type="dxa"/>
          </w:tcPr>
          <w:p w14:paraId="3C49668C" w14:textId="734D3EB3" w:rsidR="004845D9" w:rsidRDefault="004845D9" w:rsidP="44CF976F">
            <w:pPr>
              <w:pStyle w:val="ProcedureTekst"/>
              <w:jc w:val="center"/>
              <w:rPr>
                <w:rFonts w:ascii="Verdana" w:hAnsi="Verdana"/>
              </w:rPr>
            </w:pPr>
            <w:r w:rsidRPr="44CF976F">
              <w:rPr>
                <w:rFonts w:ascii="Verdana" w:hAnsi="Verdana"/>
              </w:rPr>
              <w:t>€ 0.10</w:t>
            </w:r>
          </w:p>
        </w:tc>
        <w:tc>
          <w:tcPr>
            <w:tcW w:w="1984" w:type="dxa"/>
          </w:tcPr>
          <w:p w14:paraId="66EFDFD9" w14:textId="753BF259" w:rsidR="004845D9" w:rsidRDefault="004845D9" w:rsidP="44CF976F">
            <w:pPr>
              <w:pStyle w:val="ProcedureTekst"/>
              <w:jc w:val="center"/>
              <w:rPr>
                <w:rFonts w:ascii="Verdana" w:hAnsi="Verdana"/>
              </w:rPr>
            </w:pPr>
            <w:r w:rsidRPr="44CF976F">
              <w:rPr>
                <w:rFonts w:ascii="Verdana" w:hAnsi="Verdana"/>
              </w:rPr>
              <w:t>€ 1000</w:t>
            </w:r>
          </w:p>
        </w:tc>
      </w:tr>
      <w:tr w:rsidR="004845D9" w14:paraId="1D685A48" w14:textId="77777777" w:rsidTr="00754C65">
        <w:trPr>
          <w:jc w:val="center"/>
        </w:trPr>
        <w:tc>
          <w:tcPr>
            <w:tcW w:w="3415" w:type="dxa"/>
          </w:tcPr>
          <w:p w14:paraId="06A4FA93" w14:textId="13A19029" w:rsidR="004845D9" w:rsidRDefault="00754C65" w:rsidP="44CF976F">
            <w:pPr>
              <w:pStyle w:val="ProcedureTekst"/>
              <w:rPr>
                <w:rFonts w:ascii="Verdana" w:hAnsi="Verdana"/>
              </w:rPr>
            </w:pPr>
            <w:r>
              <w:rPr>
                <w:rFonts w:ascii="Verdana" w:hAnsi="Verdana"/>
              </w:rPr>
              <w:t>ESF+</w:t>
            </w:r>
            <w:r w:rsidR="004845D9" w:rsidRPr="44CF976F">
              <w:rPr>
                <w:rFonts w:ascii="Verdana" w:hAnsi="Verdana"/>
              </w:rPr>
              <w:t xml:space="preserve"> Stockage en handling</w:t>
            </w:r>
          </w:p>
        </w:tc>
        <w:tc>
          <w:tcPr>
            <w:tcW w:w="1748" w:type="dxa"/>
          </w:tcPr>
          <w:p w14:paraId="022D9965" w14:textId="463C1C7C" w:rsidR="004845D9" w:rsidRDefault="004845D9" w:rsidP="44CF976F">
            <w:pPr>
              <w:pStyle w:val="ProcedureTekst"/>
              <w:jc w:val="center"/>
              <w:rPr>
                <w:rFonts w:ascii="Verdana" w:hAnsi="Verdana"/>
              </w:rPr>
            </w:pPr>
            <w:r w:rsidRPr="44CF976F">
              <w:rPr>
                <w:rFonts w:ascii="Verdana" w:hAnsi="Verdana"/>
              </w:rPr>
              <w:t>€ 0.10</w:t>
            </w:r>
          </w:p>
        </w:tc>
        <w:tc>
          <w:tcPr>
            <w:tcW w:w="1984" w:type="dxa"/>
          </w:tcPr>
          <w:p w14:paraId="2A626FD0" w14:textId="59D4BF0A" w:rsidR="004845D9" w:rsidRDefault="004845D9" w:rsidP="44CF976F">
            <w:pPr>
              <w:pStyle w:val="ProcedureTekst"/>
              <w:jc w:val="center"/>
              <w:rPr>
                <w:rFonts w:ascii="Verdana" w:hAnsi="Verdana"/>
              </w:rPr>
            </w:pPr>
            <w:r w:rsidRPr="44CF976F">
              <w:rPr>
                <w:rFonts w:ascii="Verdana" w:hAnsi="Verdana"/>
              </w:rPr>
              <w:t>€ 1500</w:t>
            </w:r>
          </w:p>
        </w:tc>
      </w:tr>
      <w:tr w:rsidR="004845D9" w14:paraId="668D8BA7" w14:textId="77777777" w:rsidTr="00754C65">
        <w:trPr>
          <w:trHeight w:val="268"/>
          <w:jc w:val="center"/>
        </w:trPr>
        <w:tc>
          <w:tcPr>
            <w:tcW w:w="3415" w:type="dxa"/>
          </w:tcPr>
          <w:p w14:paraId="3DEC4681" w14:textId="69CFEAEF" w:rsidR="004845D9" w:rsidRDefault="00754C65" w:rsidP="44CF976F">
            <w:pPr>
              <w:pStyle w:val="ProcedureTekst"/>
              <w:rPr>
                <w:rFonts w:ascii="Verdana" w:hAnsi="Verdana"/>
              </w:rPr>
            </w:pPr>
            <w:r>
              <w:rPr>
                <w:rFonts w:ascii="Verdana" w:hAnsi="Verdana"/>
              </w:rPr>
              <w:t>ESF+</w:t>
            </w:r>
            <w:r w:rsidR="004845D9" w:rsidRPr="44CF976F">
              <w:rPr>
                <w:rFonts w:ascii="Verdana" w:hAnsi="Verdana"/>
              </w:rPr>
              <w:t xml:space="preserve"> levering</w:t>
            </w:r>
          </w:p>
        </w:tc>
        <w:tc>
          <w:tcPr>
            <w:tcW w:w="1748" w:type="dxa"/>
          </w:tcPr>
          <w:p w14:paraId="2C599D14" w14:textId="1FF78444" w:rsidR="004845D9" w:rsidRDefault="004845D9" w:rsidP="44CF976F">
            <w:pPr>
              <w:pStyle w:val="ProcedureTekst"/>
              <w:jc w:val="center"/>
              <w:rPr>
                <w:rFonts w:ascii="Verdana" w:hAnsi="Verdana"/>
              </w:rPr>
            </w:pPr>
            <w:r w:rsidRPr="44CF976F">
              <w:rPr>
                <w:rFonts w:ascii="Verdana" w:hAnsi="Verdana"/>
              </w:rPr>
              <w:t>€ 0.15</w:t>
            </w:r>
          </w:p>
        </w:tc>
        <w:tc>
          <w:tcPr>
            <w:tcW w:w="1984" w:type="dxa"/>
          </w:tcPr>
          <w:p w14:paraId="04EBD66B" w14:textId="0CDFC3E6" w:rsidR="004845D9" w:rsidRDefault="004845D9" w:rsidP="44CF976F">
            <w:pPr>
              <w:pStyle w:val="ProcedureTekst"/>
              <w:jc w:val="center"/>
              <w:rPr>
                <w:rFonts w:ascii="Verdana" w:hAnsi="Verdana"/>
              </w:rPr>
            </w:pPr>
            <w:r w:rsidRPr="44CF976F">
              <w:rPr>
                <w:rFonts w:ascii="Verdana" w:hAnsi="Verdana"/>
              </w:rPr>
              <w:t>€ 2000</w:t>
            </w:r>
          </w:p>
        </w:tc>
      </w:tr>
    </w:tbl>
    <w:p w14:paraId="0BA57DD2" w14:textId="77777777" w:rsidR="004845D9" w:rsidRDefault="004845D9" w:rsidP="44CF976F">
      <w:pPr>
        <w:pStyle w:val="ProcedureTekst"/>
        <w:rPr>
          <w:rFonts w:ascii="Verdana" w:hAnsi="Verdana"/>
        </w:rPr>
      </w:pPr>
    </w:p>
    <w:p w14:paraId="4E65330C" w14:textId="77777777" w:rsidR="00981424" w:rsidRDefault="00981424" w:rsidP="44CF976F">
      <w:pPr>
        <w:pStyle w:val="ProcedureTekst"/>
        <w:rPr>
          <w:rFonts w:ascii="Verdana" w:hAnsi="Verdana"/>
        </w:rPr>
      </w:pPr>
    </w:p>
    <w:p w14:paraId="5938F66D" w14:textId="77777777" w:rsidR="00981424" w:rsidRDefault="00981424" w:rsidP="44CF976F">
      <w:pPr>
        <w:pStyle w:val="ProcedureTekst"/>
        <w:rPr>
          <w:rFonts w:ascii="Verdana" w:hAnsi="Verdana"/>
        </w:rPr>
      </w:pPr>
    </w:p>
    <w:p w14:paraId="35F30A1D" w14:textId="4D579A19" w:rsidR="46B15F55" w:rsidRPr="00A97EB2" w:rsidRDefault="46B15F55" w:rsidP="1825560E">
      <w:pPr>
        <w:pStyle w:val="ProcedureTekst"/>
        <w:rPr>
          <w:rFonts w:ascii="Verdana" w:hAnsi="Verdana"/>
        </w:rPr>
      </w:pPr>
      <w:r w:rsidRPr="44CF976F">
        <w:rPr>
          <w:rFonts w:ascii="Verdana" w:hAnsi="Verdana"/>
        </w:rPr>
        <w:t xml:space="preserve">3.2 </w:t>
      </w:r>
      <w:r w:rsidR="00A97EB2" w:rsidRPr="44CF976F">
        <w:rPr>
          <w:rFonts w:ascii="Verdana" w:hAnsi="Verdana"/>
        </w:rPr>
        <w:t>V</w:t>
      </w:r>
      <w:r w:rsidRPr="44CF976F">
        <w:rPr>
          <w:rFonts w:ascii="Verdana" w:hAnsi="Verdana"/>
        </w:rPr>
        <w:t>oedselherverdeling</w:t>
      </w:r>
    </w:p>
    <w:p w14:paraId="011697E7" w14:textId="4FBD8D5B" w:rsidR="1825560E" w:rsidRDefault="1825560E" w:rsidP="1825560E">
      <w:pPr>
        <w:pStyle w:val="ProcedureTekst"/>
        <w:rPr>
          <w:rFonts w:ascii="Verdana" w:hAnsi="Verdana"/>
        </w:rPr>
      </w:pPr>
    </w:p>
    <w:p w14:paraId="1B88EFF5" w14:textId="3051635B" w:rsidR="006E4A32" w:rsidRDefault="00434C77" w:rsidP="44CF976F">
      <w:pPr>
        <w:pStyle w:val="ProcedureTekst"/>
        <w:rPr>
          <w:rFonts w:ascii="Verdana" w:hAnsi="Verdana"/>
        </w:rPr>
      </w:pPr>
      <w:r w:rsidRPr="44CF976F">
        <w:rPr>
          <w:rFonts w:ascii="Verdana" w:hAnsi="Verdana"/>
        </w:rPr>
        <w:t xml:space="preserve">De opgehaalde voedseloverschotten worden verrekend in verhouding tot de hoeveelheid voeding die door het lokale bestuur of door hen aangestelde organisaties in de loop van het jaar. </w:t>
      </w:r>
    </w:p>
    <w:p w14:paraId="77E20D7A" w14:textId="77777777" w:rsidR="00A16BAB" w:rsidRDefault="00A16BAB" w:rsidP="44CF976F">
      <w:pPr>
        <w:pStyle w:val="ProcedureTekst"/>
        <w:rPr>
          <w:rFonts w:ascii="Verdana" w:hAnsi="Verdana"/>
        </w:rPr>
      </w:pPr>
    </w:p>
    <w:p w14:paraId="3963D011" w14:textId="0467AA93" w:rsidR="00434C77" w:rsidRDefault="00434C77" w:rsidP="00FE5ACB">
      <w:pPr>
        <w:pStyle w:val="ProcedureTekst"/>
        <w:rPr>
          <w:rFonts w:ascii="Verdana" w:hAnsi="Verdana"/>
        </w:rPr>
      </w:pPr>
      <w:r w:rsidRPr="44CF976F">
        <w:rPr>
          <w:rFonts w:ascii="Verdana" w:hAnsi="Verdana"/>
        </w:rPr>
        <w:t xml:space="preserve">Deze kost </w:t>
      </w:r>
      <w:r w:rsidR="259B804C" w:rsidRPr="44CF976F">
        <w:rPr>
          <w:rFonts w:ascii="Verdana" w:hAnsi="Verdana"/>
        </w:rPr>
        <w:t xml:space="preserve">voor de voedseloverschotten </w:t>
      </w:r>
      <w:r w:rsidRPr="44CF976F">
        <w:rPr>
          <w:rFonts w:ascii="Verdana" w:hAnsi="Verdana"/>
        </w:rPr>
        <w:t>wordt als volgt vastgesteld</w:t>
      </w:r>
      <w:r w:rsidR="00A97EB2" w:rsidRPr="44CF976F">
        <w:rPr>
          <w:rFonts w:ascii="Verdana" w:hAnsi="Verdana"/>
        </w:rPr>
        <w:t xml:space="preserve"> (alle bedragen inclusief 6% BTW)</w:t>
      </w:r>
      <w:r w:rsidRPr="44CF976F">
        <w:rPr>
          <w:rFonts w:ascii="Verdana" w:hAnsi="Verdana"/>
        </w:rPr>
        <w:t>:</w:t>
      </w:r>
    </w:p>
    <w:p w14:paraId="3E274A73" w14:textId="429EA50C" w:rsidR="00434C77" w:rsidRDefault="00434C77" w:rsidP="44CF976F">
      <w:pPr>
        <w:pStyle w:val="ProcedureTekst"/>
        <w:numPr>
          <w:ilvl w:val="0"/>
          <w:numId w:val="5"/>
        </w:numPr>
        <w:rPr>
          <w:rFonts w:ascii="Verdana" w:hAnsi="Verdana"/>
        </w:rPr>
      </w:pPr>
      <w:r w:rsidRPr="44CF976F">
        <w:rPr>
          <w:rFonts w:ascii="Verdana" w:hAnsi="Verdana"/>
        </w:rPr>
        <w:t>Foodsavers Kempen gebruikt een scansysteem om de hoeveelheid meegenomen voeding te registreren.</w:t>
      </w:r>
    </w:p>
    <w:p w14:paraId="24B3597A" w14:textId="05BBB490" w:rsidR="00434C77" w:rsidRDefault="00434C77" w:rsidP="44CF976F">
      <w:pPr>
        <w:pStyle w:val="ProcedureTekst"/>
        <w:numPr>
          <w:ilvl w:val="0"/>
          <w:numId w:val="5"/>
        </w:numPr>
        <w:rPr>
          <w:rFonts w:ascii="Verdana" w:hAnsi="Verdana"/>
        </w:rPr>
      </w:pPr>
      <w:r w:rsidRPr="44CF976F">
        <w:rPr>
          <w:rFonts w:ascii="Verdana" w:hAnsi="Verdana"/>
        </w:rPr>
        <w:t>Deze hoeveelheid wordt verrekend aan € 1 per kg.</w:t>
      </w:r>
    </w:p>
    <w:p w14:paraId="457BECFE" w14:textId="25C2F33A" w:rsidR="00371646" w:rsidRDefault="00371646" w:rsidP="44CF976F">
      <w:pPr>
        <w:pStyle w:val="ProcedureTekst"/>
        <w:numPr>
          <w:ilvl w:val="0"/>
          <w:numId w:val="5"/>
        </w:numPr>
        <w:rPr>
          <w:rFonts w:ascii="Verdana" w:hAnsi="Verdana"/>
        </w:rPr>
      </w:pPr>
      <w:r>
        <w:rPr>
          <w:rFonts w:ascii="Verdana" w:hAnsi="Verdana"/>
        </w:rPr>
        <w:lastRenderedPageBreak/>
        <w:t xml:space="preserve">Indien het lokaal bestuur het pakket </w:t>
      </w:r>
      <w:r w:rsidR="00897A93">
        <w:rPr>
          <w:rFonts w:ascii="Verdana" w:hAnsi="Verdana"/>
        </w:rPr>
        <w:t>D</w:t>
      </w:r>
      <w:r>
        <w:rPr>
          <w:rFonts w:ascii="Verdana" w:hAnsi="Verdana"/>
        </w:rPr>
        <w:t xml:space="preserve">ienstverlening opneemt, wordt dit totaalbedrag voor een gans burgerlijk jaar beperkt tot </w:t>
      </w:r>
      <w:r w:rsidRPr="44CF976F">
        <w:rPr>
          <w:rFonts w:ascii="Verdana" w:hAnsi="Verdana"/>
        </w:rPr>
        <w:t>maximaal € 0.80 per inwoner bedragen (inwonersaantal 01/01/202</w:t>
      </w:r>
      <w:r>
        <w:rPr>
          <w:rFonts w:ascii="Verdana" w:hAnsi="Verdana"/>
        </w:rPr>
        <w:t>5</w:t>
      </w:r>
      <w:r w:rsidRPr="44CF976F">
        <w:rPr>
          <w:rFonts w:ascii="Verdana" w:hAnsi="Verdana"/>
        </w:rPr>
        <w:t>)</w:t>
      </w:r>
      <w:r>
        <w:rPr>
          <w:rFonts w:ascii="Verdana" w:hAnsi="Verdana"/>
        </w:rPr>
        <w:t xml:space="preserve">. </w:t>
      </w:r>
    </w:p>
    <w:p w14:paraId="6CD4DCE8" w14:textId="3B22CC6C" w:rsidR="00434C77" w:rsidRDefault="00371646" w:rsidP="44CF976F">
      <w:pPr>
        <w:pStyle w:val="ProcedureTekst"/>
        <w:numPr>
          <w:ilvl w:val="0"/>
          <w:numId w:val="5"/>
        </w:numPr>
        <w:rPr>
          <w:rFonts w:ascii="Verdana" w:hAnsi="Verdana"/>
        </w:rPr>
      </w:pPr>
      <w:r>
        <w:rPr>
          <w:rFonts w:ascii="Verdana" w:hAnsi="Verdana"/>
        </w:rPr>
        <w:t xml:space="preserve">Om de kost van onbruikbare goederen te verrekenen, wordt 3% korting op het totaalbedrag gegeven, </w:t>
      </w:r>
      <w:proofErr w:type="spellStart"/>
      <w:r>
        <w:rPr>
          <w:rFonts w:ascii="Verdana" w:hAnsi="Verdana"/>
        </w:rPr>
        <w:t>voorzover</w:t>
      </w:r>
      <w:proofErr w:type="spellEnd"/>
      <w:r>
        <w:rPr>
          <w:rFonts w:ascii="Verdana" w:hAnsi="Verdana"/>
        </w:rPr>
        <w:t xml:space="preserve"> het maximum van € 0.80/inwoner niet van toepassing is.</w:t>
      </w:r>
    </w:p>
    <w:p w14:paraId="4EE4BEA4" w14:textId="77777777" w:rsidR="00A16BAB" w:rsidRDefault="00A16BAB" w:rsidP="44CF976F">
      <w:pPr>
        <w:pStyle w:val="ProcedureTekst"/>
        <w:rPr>
          <w:rFonts w:ascii="Verdana" w:hAnsi="Verdana"/>
        </w:rPr>
      </w:pPr>
    </w:p>
    <w:p w14:paraId="79BD14C0" w14:textId="12050DC9" w:rsidR="00A16BAB" w:rsidRDefault="004F76DC" w:rsidP="44CF976F">
      <w:pPr>
        <w:pStyle w:val="ProcedureTekst"/>
        <w:rPr>
          <w:rFonts w:ascii="Verdana" w:hAnsi="Verdana"/>
        </w:rPr>
      </w:pPr>
      <w:r w:rsidRPr="559563F9">
        <w:rPr>
          <w:rFonts w:ascii="Verdana" w:hAnsi="Verdana"/>
        </w:rPr>
        <w:t xml:space="preserve">In de bijlage bij deze overeenkomst wordt </w:t>
      </w:r>
      <w:r w:rsidR="00A72571" w:rsidRPr="559563F9">
        <w:rPr>
          <w:rFonts w:ascii="Verdana" w:hAnsi="Verdana"/>
        </w:rPr>
        <w:t xml:space="preserve">de inschrijving van het </w:t>
      </w:r>
      <w:r w:rsidR="575A6D69" w:rsidRPr="559563F9">
        <w:rPr>
          <w:rFonts w:ascii="Verdana" w:hAnsi="Verdana"/>
        </w:rPr>
        <w:t>Lokaal</w:t>
      </w:r>
      <w:r w:rsidR="005638AA" w:rsidRPr="559563F9">
        <w:rPr>
          <w:rFonts w:ascii="Verdana" w:hAnsi="Verdana"/>
        </w:rPr>
        <w:t xml:space="preserve"> Bestuur</w:t>
      </w:r>
      <w:r w:rsidR="575A6D69" w:rsidRPr="559563F9">
        <w:rPr>
          <w:rFonts w:ascii="Verdana" w:hAnsi="Verdana"/>
        </w:rPr>
        <w:t xml:space="preserve"> </w:t>
      </w:r>
      <w:r w:rsidR="00A72571" w:rsidRPr="559563F9">
        <w:rPr>
          <w:rFonts w:ascii="Verdana" w:hAnsi="Verdana"/>
        </w:rPr>
        <w:t xml:space="preserve">voor een of meer van de diensten opgenomen. Daarin wordt ook beschreven welke </w:t>
      </w:r>
      <w:r w:rsidR="0C3F6DAE" w:rsidRPr="559563F9">
        <w:rPr>
          <w:rFonts w:ascii="Verdana" w:hAnsi="Verdana"/>
        </w:rPr>
        <w:t xml:space="preserve">organisaties </w:t>
      </w:r>
      <w:r w:rsidR="00A72571" w:rsidRPr="559563F9">
        <w:rPr>
          <w:rFonts w:ascii="Verdana" w:hAnsi="Verdana"/>
        </w:rPr>
        <w:t>voedseloverschotten kunnen ophalen bij Foodsavers Kempen.</w:t>
      </w:r>
    </w:p>
    <w:p w14:paraId="38CB0539" w14:textId="77777777" w:rsidR="004F76DC" w:rsidRDefault="004F76DC" w:rsidP="44CF976F">
      <w:pPr>
        <w:pStyle w:val="ProcedureTekst"/>
        <w:rPr>
          <w:rFonts w:ascii="Verdana" w:hAnsi="Verdana"/>
        </w:rPr>
      </w:pPr>
    </w:p>
    <w:p w14:paraId="5535BDC1" w14:textId="77777777" w:rsidR="004F76DC" w:rsidRDefault="004F76DC" w:rsidP="44CF976F">
      <w:pPr>
        <w:pStyle w:val="ProcedureTekst"/>
        <w:rPr>
          <w:rFonts w:ascii="Verdana" w:hAnsi="Verdana"/>
        </w:rPr>
      </w:pPr>
    </w:p>
    <w:p w14:paraId="0C67B2F4" w14:textId="7C50031E" w:rsidR="0078446A" w:rsidRPr="006276A4" w:rsidRDefault="0078446A" w:rsidP="44CF976F">
      <w:pPr>
        <w:pStyle w:val="ProcedureTekst"/>
        <w:rPr>
          <w:rFonts w:ascii="Verdana" w:hAnsi="Verdana"/>
          <w:b/>
          <w:bCs/>
        </w:rPr>
      </w:pPr>
      <w:r w:rsidRPr="44CF976F">
        <w:rPr>
          <w:rFonts w:ascii="Verdana" w:hAnsi="Verdana"/>
          <w:b/>
          <w:bCs/>
        </w:rPr>
        <w:t xml:space="preserve">Artikel 4: Samenwerking met andere </w:t>
      </w:r>
      <w:r w:rsidR="31FB0AD8" w:rsidRPr="44CF976F">
        <w:rPr>
          <w:rFonts w:ascii="Verdana" w:hAnsi="Verdana"/>
          <w:b/>
          <w:bCs/>
        </w:rPr>
        <w:t xml:space="preserve">lokale </w:t>
      </w:r>
      <w:r w:rsidR="004F76DC" w:rsidRPr="44CF976F">
        <w:rPr>
          <w:rFonts w:ascii="Verdana" w:hAnsi="Verdana"/>
          <w:b/>
          <w:bCs/>
        </w:rPr>
        <w:t>besturen</w:t>
      </w:r>
    </w:p>
    <w:p w14:paraId="179E5993" w14:textId="77777777" w:rsidR="0078446A" w:rsidRDefault="0078446A" w:rsidP="44CF976F">
      <w:pPr>
        <w:pStyle w:val="ProcedureTekst"/>
        <w:rPr>
          <w:rFonts w:ascii="Verdana" w:hAnsi="Verdana"/>
        </w:rPr>
      </w:pPr>
    </w:p>
    <w:p w14:paraId="51F5350A" w14:textId="7277FA95" w:rsidR="0078446A" w:rsidRDefault="004F76DC" w:rsidP="00FE5ACB">
      <w:pPr>
        <w:pStyle w:val="ProcedureTekst"/>
        <w:rPr>
          <w:rFonts w:ascii="Verdana" w:hAnsi="Verdana"/>
        </w:rPr>
      </w:pPr>
      <w:r w:rsidRPr="44CF976F">
        <w:rPr>
          <w:rFonts w:ascii="Verdana" w:hAnsi="Verdana"/>
        </w:rPr>
        <w:t xml:space="preserve">Een </w:t>
      </w:r>
      <w:r w:rsidR="127B58F0" w:rsidRPr="44CF976F">
        <w:rPr>
          <w:rFonts w:ascii="Verdana" w:hAnsi="Verdana"/>
        </w:rPr>
        <w:t xml:space="preserve">lokaal </w:t>
      </w:r>
      <w:r w:rsidRPr="44CF976F">
        <w:rPr>
          <w:rFonts w:ascii="Verdana" w:hAnsi="Verdana"/>
        </w:rPr>
        <w:t xml:space="preserve">bestuur </w:t>
      </w:r>
      <w:r w:rsidR="00A97EB2" w:rsidRPr="44CF976F">
        <w:rPr>
          <w:rFonts w:ascii="Verdana" w:hAnsi="Verdana"/>
        </w:rPr>
        <w:t xml:space="preserve">(zgn. participerend bestuur) </w:t>
      </w:r>
      <w:r w:rsidRPr="44CF976F">
        <w:rPr>
          <w:rFonts w:ascii="Verdana" w:hAnsi="Verdana"/>
        </w:rPr>
        <w:t>kan er</w:t>
      </w:r>
      <w:r w:rsidR="36ACE002" w:rsidRPr="44CF976F">
        <w:rPr>
          <w:rFonts w:ascii="Verdana" w:hAnsi="Verdana"/>
        </w:rPr>
        <w:t xml:space="preserve"> </w:t>
      </w:r>
      <w:r w:rsidRPr="44CF976F">
        <w:rPr>
          <w:rFonts w:ascii="Verdana" w:hAnsi="Verdana"/>
        </w:rPr>
        <w:t xml:space="preserve">voor kiezen om hun cliënten door te verwijzen naar een naburige gemeente </w:t>
      </w:r>
      <w:r w:rsidR="00A97EB2" w:rsidRPr="44CF976F">
        <w:rPr>
          <w:rFonts w:ascii="Verdana" w:hAnsi="Verdana"/>
        </w:rPr>
        <w:t xml:space="preserve">(zgn. ontvangend bestuur) </w:t>
      </w:r>
      <w:r w:rsidRPr="44CF976F">
        <w:rPr>
          <w:rFonts w:ascii="Verdana" w:hAnsi="Verdana"/>
        </w:rPr>
        <w:t>om voed</w:t>
      </w:r>
      <w:r w:rsidR="747DEBCF" w:rsidRPr="44CF976F">
        <w:rPr>
          <w:rFonts w:ascii="Verdana" w:hAnsi="Verdana"/>
        </w:rPr>
        <w:t>ing</w:t>
      </w:r>
      <w:r w:rsidRPr="44CF976F">
        <w:rPr>
          <w:rFonts w:ascii="Verdana" w:hAnsi="Verdana"/>
        </w:rPr>
        <w:t xml:space="preserve"> op te halen, b.v. naar een sociale kruidenier</w:t>
      </w:r>
      <w:r w:rsidR="6E495309" w:rsidRPr="44CF976F">
        <w:rPr>
          <w:rFonts w:ascii="Verdana" w:hAnsi="Verdana"/>
        </w:rPr>
        <w:t xml:space="preserve"> van het ontvangend bestuur</w:t>
      </w:r>
      <w:r w:rsidRPr="44CF976F">
        <w:rPr>
          <w:rFonts w:ascii="Verdana" w:hAnsi="Verdana"/>
        </w:rPr>
        <w:t xml:space="preserve">. De verrekening van de opgehaalde voeding naar het </w:t>
      </w:r>
      <w:r w:rsidR="70DF3B52" w:rsidRPr="44CF976F">
        <w:rPr>
          <w:rFonts w:ascii="Verdana" w:hAnsi="Verdana"/>
        </w:rPr>
        <w:t>lokaal</w:t>
      </w:r>
      <w:r w:rsidRPr="44CF976F">
        <w:rPr>
          <w:rFonts w:ascii="Verdana" w:hAnsi="Verdana"/>
        </w:rPr>
        <w:t xml:space="preserve"> bestuur kan gebeuren via facturatie aan </w:t>
      </w:r>
      <w:r w:rsidR="00A97EB2" w:rsidRPr="44CF976F">
        <w:rPr>
          <w:rFonts w:ascii="Verdana" w:hAnsi="Verdana"/>
        </w:rPr>
        <w:t xml:space="preserve">het ontvangend bestuur </w:t>
      </w:r>
      <w:r w:rsidRPr="44CF976F">
        <w:rPr>
          <w:rFonts w:ascii="Verdana" w:hAnsi="Verdana"/>
        </w:rPr>
        <w:t xml:space="preserve">of rechtstreeks aan het </w:t>
      </w:r>
      <w:r w:rsidR="00A97EB2" w:rsidRPr="44CF976F">
        <w:rPr>
          <w:rFonts w:ascii="Verdana" w:hAnsi="Verdana"/>
        </w:rPr>
        <w:t xml:space="preserve">participerend </w:t>
      </w:r>
      <w:r w:rsidRPr="44CF976F">
        <w:rPr>
          <w:rFonts w:ascii="Verdana" w:hAnsi="Verdana"/>
        </w:rPr>
        <w:t xml:space="preserve">bestuur. </w:t>
      </w:r>
      <w:r w:rsidR="00A97EB2" w:rsidRPr="44CF976F">
        <w:rPr>
          <w:rFonts w:ascii="Verdana" w:hAnsi="Verdana"/>
        </w:rPr>
        <w:t xml:space="preserve">De betrokken </w:t>
      </w:r>
      <w:r w:rsidRPr="44CF976F">
        <w:rPr>
          <w:rFonts w:ascii="Verdana" w:hAnsi="Verdana"/>
        </w:rPr>
        <w:t xml:space="preserve">openbare besturen </w:t>
      </w:r>
      <w:r w:rsidR="00A97EB2" w:rsidRPr="44CF976F">
        <w:rPr>
          <w:rFonts w:ascii="Verdana" w:hAnsi="Verdana"/>
        </w:rPr>
        <w:t xml:space="preserve">geven door </w:t>
      </w:r>
      <w:r w:rsidRPr="44CF976F">
        <w:rPr>
          <w:rFonts w:ascii="Verdana" w:hAnsi="Verdana"/>
        </w:rPr>
        <w:t xml:space="preserve">aan Foodsavers Kempen hoeveel kg voeding of welk percentage van de </w:t>
      </w:r>
      <w:r w:rsidR="00A97EB2" w:rsidRPr="44CF976F">
        <w:rPr>
          <w:rFonts w:ascii="Verdana" w:hAnsi="Verdana"/>
        </w:rPr>
        <w:t xml:space="preserve">aan het ontvangend bestuur </w:t>
      </w:r>
      <w:r w:rsidRPr="44CF976F">
        <w:rPr>
          <w:rFonts w:ascii="Verdana" w:hAnsi="Verdana"/>
        </w:rPr>
        <w:t xml:space="preserve">geleverde voeding, desgevallend uitgedrukt in aantal begunstigden, aan het </w:t>
      </w:r>
      <w:r w:rsidR="00A97EB2" w:rsidRPr="44CF976F">
        <w:rPr>
          <w:rFonts w:ascii="Verdana" w:hAnsi="Verdana"/>
        </w:rPr>
        <w:t xml:space="preserve">participerend </w:t>
      </w:r>
      <w:r w:rsidRPr="44CF976F">
        <w:rPr>
          <w:rFonts w:ascii="Verdana" w:hAnsi="Verdana"/>
        </w:rPr>
        <w:t>bestuur werden geleverd. Op die manier kan ook het maximumbedrag a rato van € 0.80 per inwoner in rekening worden gebracht</w:t>
      </w:r>
      <w:r w:rsidR="00A97EB2" w:rsidRPr="44CF976F">
        <w:rPr>
          <w:rFonts w:ascii="Verdana" w:hAnsi="Verdana"/>
        </w:rPr>
        <w:t xml:space="preserve"> voor het participerend bestuur</w:t>
      </w:r>
      <w:r w:rsidR="00371646">
        <w:rPr>
          <w:rFonts w:ascii="Verdana" w:hAnsi="Verdana"/>
        </w:rPr>
        <w:t>, indien zij intekenen op het pakket dienstverlening</w:t>
      </w:r>
      <w:r w:rsidRPr="44CF976F">
        <w:rPr>
          <w:rFonts w:ascii="Verdana" w:hAnsi="Verdana"/>
        </w:rPr>
        <w:t>.</w:t>
      </w:r>
    </w:p>
    <w:p w14:paraId="121144A8" w14:textId="77777777" w:rsidR="00FE5ACB" w:rsidRDefault="00FE5ACB" w:rsidP="44CF976F">
      <w:pPr>
        <w:pStyle w:val="ProcedureTekst"/>
        <w:rPr>
          <w:rFonts w:ascii="Verdana" w:hAnsi="Verdana"/>
        </w:rPr>
      </w:pPr>
    </w:p>
    <w:p w14:paraId="55111254" w14:textId="1AE094AE" w:rsidR="00A72571" w:rsidRDefault="00A72571" w:rsidP="44CF976F">
      <w:pPr>
        <w:pStyle w:val="ProcedureTekst"/>
        <w:rPr>
          <w:rFonts w:ascii="Verdana" w:hAnsi="Verdana"/>
        </w:rPr>
      </w:pPr>
      <w:r w:rsidRPr="44CF976F">
        <w:rPr>
          <w:rFonts w:ascii="Verdana" w:hAnsi="Verdana"/>
        </w:rPr>
        <w:t xml:space="preserve">De modaliteiten van deze samenwerking tussen </w:t>
      </w:r>
      <w:r w:rsidR="00A97EB2" w:rsidRPr="44CF976F">
        <w:rPr>
          <w:rFonts w:ascii="Verdana" w:hAnsi="Verdana"/>
        </w:rPr>
        <w:t xml:space="preserve">beide </w:t>
      </w:r>
      <w:r w:rsidRPr="44CF976F">
        <w:rPr>
          <w:rFonts w:ascii="Verdana" w:hAnsi="Verdana"/>
        </w:rPr>
        <w:t xml:space="preserve">openbare besturen wordt opgenomen in de bijlage bij deze overeenkomst. </w:t>
      </w:r>
    </w:p>
    <w:p w14:paraId="0FA02497" w14:textId="77777777" w:rsidR="00A72571" w:rsidRDefault="00A72571" w:rsidP="44CF976F">
      <w:pPr>
        <w:pStyle w:val="ProcedureTekst"/>
        <w:rPr>
          <w:rFonts w:ascii="Verdana" w:hAnsi="Verdana"/>
        </w:rPr>
      </w:pPr>
    </w:p>
    <w:p w14:paraId="1454ECE9" w14:textId="77777777" w:rsidR="00A72571" w:rsidRPr="00A72571" w:rsidRDefault="00A72571" w:rsidP="44CF976F">
      <w:pPr>
        <w:pStyle w:val="ProcedureTekst"/>
        <w:rPr>
          <w:rFonts w:ascii="Verdana" w:hAnsi="Verdana"/>
        </w:rPr>
      </w:pPr>
    </w:p>
    <w:p w14:paraId="41CE11EF" w14:textId="5B379816" w:rsidR="00FE5ACB" w:rsidRPr="006276A4" w:rsidRDefault="00FE5ACB" w:rsidP="348A8AEF">
      <w:pPr>
        <w:pStyle w:val="ProcedureTekst"/>
        <w:rPr>
          <w:rFonts w:ascii="Verdana" w:hAnsi="Verdana"/>
          <w:b/>
          <w:bCs/>
        </w:rPr>
      </w:pPr>
      <w:r w:rsidRPr="44CF976F">
        <w:rPr>
          <w:rFonts w:ascii="Verdana" w:hAnsi="Verdana"/>
          <w:b/>
          <w:bCs/>
        </w:rPr>
        <w:t xml:space="preserve">Artikel </w:t>
      </w:r>
      <w:r w:rsidR="00A72571" w:rsidRPr="44CF976F">
        <w:rPr>
          <w:rFonts w:ascii="Verdana" w:hAnsi="Verdana"/>
          <w:b/>
          <w:bCs/>
        </w:rPr>
        <w:t>5</w:t>
      </w:r>
      <w:r w:rsidRPr="44CF976F">
        <w:rPr>
          <w:rFonts w:ascii="Verdana" w:hAnsi="Verdana"/>
          <w:b/>
          <w:bCs/>
        </w:rPr>
        <w:t xml:space="preserve"> – Duur en beëindiging</w:t>
      </w:r>
    </w:p>
    <w:p w14:paraId="1992D1D2" w14:textId="77777777" w:rsidR="00FE5ACB" w:rsidRPr="006276A4" w:rsidRDefault="00FE5ACB" w:rsidP="44CF976F">
      <w:pPr>
        <w:pStyle w:val="ProcedureTekst"/>
        <w:rPr>
          <w:rFonts w:ascii="Verdana" w:hAnsi="Verdana"/>
        </w:rPr>
      </w:pPr>
    </w:p>
    <w:p w14:paraId="4665D21B" w14:textId="21651FB1" w:rsidR="0069391C" w:rsidRPr="006276A4" w:rsidRDefault="0069391C" w:rsidP="44CF976F">
      <w:pPr>
        <w:pStyle w:val="ProcedureTekst"/>
        <w:rPr>
          <w:rFonts w:ascii="Verdana" w:hAnsi="Verdana"/>
        </w:rPr>
      </w:pPr>
      <w:r w:rsidRPr="44CF976F">
        <w:rPr>
          <w:rFonts w:ascii="Verdana" w:hAnsi="Verdana"/>
        </w:rPr>
        <w:t>De overeenkomst tussen partijen wordt aangegaan voor een bepaalde duur van 1 jaar en neemt aanvang op 1 januari 20</w:t>
      </w:r>
      <w:r w:rsidR="00B74951" w:rsidRPr="44CF976F">
        <w:rPr>
          <w:rFonts w:ascii="Verdana" w:hAnsi="Verdana"/>
        </w:rPr>
        <w:t>2</w:t>
      </w:r>
      <w:r w:rsidR="005638AA">
        <w:rPr>
          <w:rFonts w:ascii="Verdana" w:hAnsi="Verdana"/>
        </w:rPr>
        <w:t>5</w:t>
      </w:r>
      <w:r w:rsidRPr="44CF976F">
        <w:rPr>
          <w:rFonts w:ascii="Verdana" w:hAnsi="Verdana"/>
        </w:rPr>
        <w:t>.</w:t>
      </w:r>
    </w:p>
    <w:p w14:paraId="4B3A27DB" w14:textId="77777777" w:rsidR="0069391C" w:rsidRPr="006276A4" w:rsidRDefault="0069391C" w:rsidP="44CF976F">
      <w:pPr>
        <w:pStyle w:val="ProcedureTekst"/>
        <w:rPr>
          <w:rFonts w:ascii="Verdana" w:hAnsi="Verdana"/>
        </w:rPr>
      </w:pPr>
    </w:p>
    <w:p w14:paraId="285C8365" w14:textId="1CC3C399" w:rsidR="004F76DC" w:rsidRDefault="00FE5ACB" w:rsidP="348A8AEF">
      <w:pPr>
        <w:pStyle w:val="ProcedureTekst"/>
        <w:rPr>
          <w:rFonts w:ascii="Verdana" w:hAnsi="Verdana"/>
        </w:rPr>
      </w:pPr>
      <w:r w:rsidRPr="44CF976F">
        <w:rPr>
          <w:rFonts w:ascii="Verdana" w:hAnsi="Verdana"/>
        </w:rPr>
        <w:t xml:space="preserve">De overeenkomst </w:t>
      </w:r>
      <w:r w:rsidR="004F76DC" w:rsidRPr="44CF976F">
        <w:rPr>
          <w:rFonts w:ascii="Verdana" w:hAnsi="Verdana"/>
        </w:rPr>
        <w:t xml:space="preserve">kan verlengd worden </w:t>
      </w:r>
      <w:r w:rsidR="7355AB66" w:rsidRPr="44CF976F">
        <w:rPr>
          <w:rFonts w:ascii="Verdana" w:hAnsi="Verdana"/>
        </w:rPr>
        <w:t xml:space="preserve">door het ondertekenen van de </w:t>
      </w:r>
      <w:r w:rsidR="00017596" w:rsidRPr="44CF976F">
        <w:rPr>
          <w:rFonts w:ascii="Verdana" w:hAnsi="Verdana"/>
        </w:rPr>
        <w:t>(</w:t>
      </w:r>
      <w:r w:rsidR="00A72571" w:rsidRPr="44CF976F">
        <w:rPr>
          <w:rFonts w:ascii="Verdana" w:hAnsi="Verdana"/>
        </w:rPr>
        <w:t>aangepaste</w:t>
      </w:r>
      <w:r w:rsidR="00017596" w:rsidRPr="44CF976F">
        <w:rPr>
          <w:rFonts w:ascii="Verdana" w:hAnsi="Verdana"/>
        </w:rPr>
        <w:t>)</w:t>
      </w:r>
      <w:r w:rsidR="00A72571" w:rsidRPr="44CF976F">
        <w:rPr>
          <w:rFonts w:ascii="Verdana" w:hAnsi="Verdana"/>
        </w:rPr>
        <w:t xml:space="preserve"> </w:t>
      </w:r>
      <w:r w:rsidR="004F76DC" w:rsidRPr="44CF976F">
        <w:rPr>
          <w:rFonts w:ascii="Verdana" w:hAnsi="Verdana"/>
        </w:rPr>
        <w:t xml:space="preserve">bijlage </w:t>
      </w:r>
      <w:r w:rsidR="00A72571" w:rsidRPr="44CF976F">
        <w:rPr>
          <w:rFonts w:ascii="Verdana" w:hAnsi="Verdana"/>
        </w:rPr>
        <w:t>voor het volgende kalenderjaar</w:t>
      </w:r>
      <w:r w:rsidR="0B0D5820" w:rsidRPr="44CF976F">
        <w:rPr>
          <w:rFonts w:ascii="Verdana" w:hAnsi="Verdana"/>
        </w:rPr>
        <w:t xml:space="preserve"> door beide partijen. </w:t>
      </w:r>
      <w:r w:rsidR="00A97EB2" w:rsidRPr="44CF976F">
        <w:rPr>
          <w:rFonts w:ascii="Verdana" w:hAnsi="Verdana"/>
        </w:rPr>
        <w:t xml:space="preserve">Desgevallend kunnen de bedragen in Artikel 3 worden geïndexeerd. </w:t>
      </w:r>
      <w:r w:rsidR="00017596" w:rsidRPr="44CF976F">
        <w:rPr>
          <w:rFonts w:ascii="Verdana" w:hAnsi="Verdana"/>
        </w:rPr>
        <w:t xml:space="preserve">Indien geen nieuwe bijlage wordt </w:t>
      </w:r>
      <w:r w:rsidR="479FF4CB" w:rsidRPr="44CF976F">
        <w:rPr>
          <w:rFonts w:ascii="Verdana" w:hAnsi="Verdana"/>
        </w:rPr>
        <w:t xml:space="preserve">opgemaakt </w:t>
      </w:r>
      <w:r w:rsidR="00017596" w:rsidRPr="44CF976F">
        <w:rPr>
          <w:rFonts w:ascii="Verdana" w:hAnsi="Verdana"/>
        </w:rPr>
        <w:t>voor het volgende kalenderjaar, wordt de overeenkomst als beëindigd beschouwd.</w:t>
      </w:r>
    </w:p>
    <w:p w14:paraId="5C249CAE" w14:textId="3FCBA163" w:rsidR="348A8AEF" w:rsidRDefault="348A8AEF" w:rsidP="348A8AEF">
      <w:pPr>
        <w:pStyle w:val="ProcedureTekst"/>
        <w:rPr>
          <w:rFonts w:ascii="Verdana" w:hAnsi="Verdana"/>
        </w:rPr>
      </w:pPr>
    </w:p>
    <w:p w14:paraId="1C671B33" w14:textId="68F98D73" w:rsidR="30E53E44" w:rsidRDefault="30E53E44" w:rsidP="348A8AEF">
      <w:pPr>
        <w:pStyle w:val="ProcedureTekst"/>
        <w:spacing w:line="259" w:lineRule="auto"/>
      </w:pPr>
      <w:r w:rsidRPr="44CF976F">
        <w:rPr>
          <w:rFonts w:ascii="Verdana" w:hAnsi="Verdana"/>
        </w:rPr>
        <w:t xml:space="preserve">Waardenmakerij vzw kan eenzijdig beslissen om de werking van de </w:t>
      </w:r>
      <w:proofErr w:type="spellStart"/>
      <w:r w:rsidRPr="44CF976F">
        <w:rPr>
          <w:rFonts w:ascii="Verdana" w:hAnsi="Verdana"/>
        </w:rPr>
        <w:t>voedselhub</w:t>
      </w:r>
      <w:proofErr w:type="spellEnd"/>
      <w:r w:rsidRPr="44CF976F">
        <w:rPr>
          <w:rFonts w:ascii="Verdana" w:hAnsi="Verdana"/>
        </w:rPr>
        <w:t xml:space="preserve"> te stoppen </w:t>
      </w:r>
      <w:r w:rsidR="00A97EB2" w:rsidRPr="44CF976F">
        <w:rPr>
          <w:rFonts w:ascii="Verdana" w:hAnsi="Verdana"/>
        </w:rPr>
        <w:t>vanaf</w:t>
      </w:r>
      <w:r w:rsidRPr="44CF976F">
        <w:rPr>
          <w:rFonts w:ascii="Verdana" w:hAnsi="Verdana"/>
        </w:rPr>
        <w:t xml:space="preserve"> het volgende kalenderjaar. Deze schriftelijke opzeg gebeurt ten laatste op 30 september van het lopende kalenderjaar. </w:t>
      </w:r>
    </w:p>
    <w:p w14:paraId="2232C5EA" w14:textId="53C3597E" w:rsidR="004F76DC" w:rsidRDefault="004F76DC" w:rsidP="44CF976F">
      <w:pPr>
        <w:pStyle w:val="ProcedureTekst"/>
        <w:rPr>
          <w:rFonts w:ascii="Verdana" w:hAnsi="Verdana"/>
        </w:rPr>
      </w:pPr>
    </w:p>
    <w:p w14:paraId="084D1915" w14:textId="77777777" w:rsidR="00017596" w:rsidRDefault="00017596" w:rsidP="44CF976F">
      <w:pPr>
        <w:pStyle w:val="ProcedureTekst"/>
        <w:rPr>
          <w:rFonts w:ascii="Verdana" w:hAnsi="Verdana"/>
        </w:rPr>
      </w:pPr>
    </w:p>
    <w:p w14:paraId="1A6980D9" w14:textId="7AFE55E7" w:rsidR="00FE5ACB" w:rsidRPr="006276A4" w:rsidRDefault="00FE5ACB" w:rsidP="44CF976F">
      <w:pPr>
        <w:pStyle w:val="ProcedureTekst"/>
        <w:rPr>
          <w:rFonts w:ascii="Verdana" w:hAnsi="Verdana"/>
          <w:b/>
          <w:bCs/>
        </w:rPr>
      </w:pPr>
      <w:r w:rsidRPr="44CF976F">
        <w:rPr>
          <w:rFonts w:ascii="Verdana" w:hAnsi="Verdana"/>
          <w:b/>
          <w:bCs/>
        </w:rPr>
        <w:t xml:space="preserve">Artikel </w:t>
      </w:r>
      <w:r w:rsidR="00A72571" w:rsidRPr="44CF976F">
        <w:rPr>
          <w:rFonts w:ascii="Verdana" w:hAnsi="Verdana"/>
          <w:b/>
          <w:bCs/>
        </w:rPr>
        <w:t>6</w:t>
      </w:r>
      <w:r w:rsidRPr="44CF976F">
        <w:rPr>
          <w:rFonts w:ascii="Verdana" w:hAnsi="Verdana"/>
          <w:b/>
          <w:bCs/>
        </w:rPr>
        <w:t xml:space="preserve"> – </w:t>
      </w:r>
      <w:r w:rsidR="00A72571" w:rsidRPr="44CF976F">
        <w:rPr>
          <w:rFonts w:ascii="Verdana" w:hAnsi="Verdana"/>
          <w:b/>
          <w:bCs/>
        </w:rPr>
        <w:t>Specifieke voorwaarden voor herverdeling van de voedseloverschotten</w:t>
      </w:r>
    </w:p>
    <w:p w14:paraId="5C80CB7D" w14:textId="77777777" w:rsidR="00FE5ACB" w:rsidRDefault="00FE5ACB" w:rsidP="44CF976F">
      <w:pPr>
        <w:pStyle w:val="ProcedureTekst"/>
        <w:rPr>
          <w:rFonts w:ascii="Verdana" w:hAnsi="Verdana"/>
        </w:rPr>
      </w:pPr>
    </w:p>
    <w:p w14:paraId="4411AE2B" w14:textId="2C444D21" w:rsidR="00A72571" w:rsidRDefault="00A72571" w:rsidP="44CF976F">
      <w:pPr>
        <w:pStyle w:val="ProcedureTekst"/>
        <w:rPr>
          <w:rFonts w:ascii="Verdana" w:hAnsi="Verdana"/>
        </w:rPr>
      </w:pPr>
      <w:r w:rsidRPr="44CF976F">
        <w:rPr>
          <w:rFonts w:ascii="Verdana" w:hAnsi="Verdana"/>
        </w:rPr>
        <w:t>De voedseloverschotten worden opgehaald in het depot van Foodsavers Kempen op afgesproken dagen en tijdstippen.</w:t>
      </w:r>
    </w:p>
    <w:p w14:paraId="2365B52E" w14:textId="77777777" w:rsidR="00A72571" w:rsidRDefault="00A72571" w:rsidP="44CF976F">
      <w:pPr>
        <w:pStyle w:val="ProcedureTekst"/>
        <w:rPr>
          <w:rFonts w:ascii="Verdana" w:hAnsi="Verdana"/>
        </w:rPr>
      </w:pPr>
    </w:p>
    <w:p w14:paraId="4B405E6E" w14:textId="531A622C" w:rsidR="00A72571" w:rsidRDefault="00A72571" w:rsidP="44CF976F">
      <w:pPr>
        <w:pStyle w:val="ProcedureTekst"/>
        <w:rPr>
          <w:rFonts w:ascii="Verdana" w:hAnsi="Verdana"/>
        </w:rPr>
      </w:pPr>
      <w:r w:rsidRPr="44CF976F">
        <w:rPr>
          <w:rFonts w:ascii="Verdana" w:hAnsi="Verdana"/>
        </w:rPr>
        <w:t xml:space="preserve">Het aanbod van overschotten varieert en is afhankelijk van de goederen die ter beschikking zijn bij de leveranciers van Foodsavers Kempen. </w:t>
      </w:r>
    </w:p>
    <w:p w14:paraId="1F4CC108" w14:textId="77777777" w:rsidR="00A72571" w:rsidRDefault="00A72571" w:rsidP="44CF976F">
      <w:pPr>
        <w:pStyle w:val="ProcedureTekst"/>
        <w:rPr>
          <w:rFonts w:ascii="Verdana" w:hAnsi="Verdana"/>
        </w:rPr>
      </w:pPr>
    </w:p>
    <w:p w14:paraId="2374B8FA" w14:textId="7E0BC4BC" w:rsidR="00A72571" w:rsidRDefault="00A72571" w:rsidP="44CF976F">
      <w:pPr>
        <w:pStyle w:val="ProcedureTekst"/>
        <w:rPr>
          <w:rFonts w:ascii="Verdana" w:hAnsi="Verdana"/>
        </w:rPr>
      </w:pPr>
      <w:r w:rsidRPr="44CF976F">
        <w:rPr>
          <w:rFonts w:ascii="Verdana" w:hAnsi="Verdana"/>
        </w:rPr>
        <w:lastRenderedPageBreak/>
        <w:t xml:space="preserve">Na afhaling ligt de verantwoordelijkheid </w:t>
      </w:r>
      <w:r w:rsidR="101CEE59" w:rsidRPr="44CF976F">
        <w:rPr>
          <w:rFonts w:ascii="Verdana" w:hAnsi="Verdana"/>
        </w:rPr>
        <w:t xml:space="preserve">voor </w:t>
      </w:r>
      <w:r w:rsidRPr="44CF976F">
        <w:rPr>
          <w:rFonts w:ascii="Verdana" w:hAnsi="Verdana"/>
        </w:rPr>
        <w:t xml:space="preserve">een correct transport, opslag en verdeling van de voedseloverschotten bij de organisatie die de overschotten ophaalt. De </w:t>
      </w:r>
      <w:proofErr w:type="spellStart"/>
      <w:r w:rsidRPr="44CF976F">
        <w:rPr>
          <w:rFonts w:ascii="Verdana" w:hAnsi="Verdana"/>
        </w:rPr>
        <w:t>koudeketen</w:t>
      </w:r>
      <w:proofErr w:type="spellEnd"/>
      <w:r w:rsidRPr="44CF976F">
        <w:rPr>
          <w:rFonts w:ascii="Verdana" w:hAnsi="Verdana"/>
        </w:rPr>
        <w:t xml:space="preserve"> moet te allen tijde gerespecteerd worden.</w:t>
      </w:r>
    </w:p>
    <w:p w14:paraId="53BD6960" w14:textId="77777777" w:rsidR="00A72571" w:rsidRDefault="00A72571" w:rsidP="44CF976F">
      <w:pPr>
        <w:pStyle w:val="ProcedureTekst"/>
        <w:rPr>
          <w:rFonts w:ascii="Verdana" w:hAnsi="Verdana"/>
        </w:rPr>
      </w:pPr>
    </w:p>
    <w:p w14:paraId="6B87E2C8" w14:textId="6241239E" w:rsidR="00A72571" w:rsidRDefault="00A72571" w:rsidP="44CF976F">
      <w:pPr>
        <w:pStyle w:val="ProcedureTekst"/>
        <w:rPr>
          <w:rFonts w:ascii="Verdana" w:hAnsi="Verdana"/>
        </w:rPr>
      </w:pPr>
      <w:r w:rsidRPr="44CF976F">
        <w:rPr>
          <w:rFonts w:ascii="Verdana" w:hAnsi="Verdana"/>
        </w:rPr>
        <w:t xml:space="preserve">De verkregen goederen mogen niet voor commerciële doeleinden gebruikt worden en moeten herverdeeld worden onder hulpbehoevenden in België. Aan de begunstigden mag een beperkte financiële bijdrage gevraagd worden die niet hoger is dan de uitgaven die rechtstreeks verband houden met de verdeling. </w:t>
      </w:r>
    </w:p>
    <w:p w14:paraId="3CD65688" w14:textId="77777777" w:rsidR="00A72571" w:rsidRDefault="00A72571" w:rsidP="44CF976F">
      <w:pPr>
        <w:pStyle w:val="ProcedureTekst"/>
        <w:rPr>
          <w:rFonts w:ascii="Verdana" w:hAnsi="Verdana"/>
        </w:rPr>
      </w:pPr>
    </w:p>
    <w:p w14:paraId="5860DEBC" w14:textId="77777777" w:rsidR="00D90422" w:rsidRPr="006276A4" w:rsidRDefault="00D90422" w:rsidP="44CF976F">
      <w:pPr>
        <w:pStyle w:val="ProcedureTekst"/>
        <w:rPr>
          <w:rFonts w:ascii="Verdana" w:hAnsi="Verdana"/>
          <w:b/>
          <w:bCs/>
        </w:rPr>
      </w:pPr>
    </w:p>
    <w:p w14:paraId="174DCA1C" w14:textId="096D66D9" w:rsidR="00FE5ACB" w:rsidRPr="006276A4" w:rsidRDefault="00FE5ACB" w:rsidP="44CF976F">
      <w:pPr>
        <w:pStyle w:val="ProcedureTekst"/>
        <w:rPr>
          <w:rFonts w:ascii="Verdana" w:hAnsi="Verdana"/>
          <w:b/>
          <w:bCs/>
        </w:rPr>
      </w:pPr>
      <w:r w:rsidRPr="44CF976F">
        <w:rPr>
          <w:rFonts w:ascii="Verdana" w:hAnsi="Verdana"/>
          <w:b/>
          <w:bCs/>
        </w:rPr>
        <w:t xml:space="preserve">Artikel </w:t>
      </w:r>
      <w:r w:rsidR="00A72571" w:rsidRPr="44CF976F">
        <w:rPr>
          <w:rFonts w:ascii="Verdana" w:hAnsi="Verdana"/>
          <w:b/>
          <w:bCs/>
        </w:rPr>
        <w:t>7</w:t>
      </w:r>
      <w:r w:rsidRPr="44CF976F">
        <w:rPr>
          <w:rFonts w:ascii="Verdana" w:hAnsi="Verdana"/>
          <w:b/>
          <w:bCs/>
        </w:rPr>
        <w:t xml:space="preserve"> – Facturatie </w:t>
      </w:r>
    </w:p>
    <w:p w14:paraId="1E4F58A9" w14:textId="77777777" w:rsidR="00FE5ACB" w:rsidRDefault="00FE5ACB" w:rsidP="44CF976F">
      <w:pPr>
        <w:pStyle w:val="ProcedureTekst"/>
        <w:rPr>
          <w:rFonts w:ascii="Verdana" w:hAnsi="Verdana"/>
        </w:rPr>
      </w:pPr>
    </w:p>
    <w:p w14:paraId="3A8934BE" w14:textId="50EAFA9E" w:rsidR="00A72571" w:rsidRDefault="00A72571" w:rsidP="0F07DBA5">
      <w:pPr>
        <w:pStyle w:val="ProcedureTekst"/>
        <w:rPr>
          <w:rFonts w:ascii="Verdana" w:hAnsi="Verdana"/>
        </w:rPr>
      </w:pPr>
      <w:r w:rsidRPr="44CF976F">
        <w:rPr>
          <w:rFonts w:ascii="Verdana" w:hAnsi="Verdana"/>
        </w:rPr>
        <w:t xml:space="preserve">De financiële bijdrage van de lokale besturen op basis van de </w:t>
      </w:r>
      <w:r w:rsidR="00CE480E" w:rsidRPr="44CF976F">
        <w:rPr>
          <w:rFonts w:ascii="Verdana" w:hAnsi="Verdana"/>
        </w:rPr>
        <w:t>kost per inwoner (artikel 3) word</w:t>
      </w:r>
      <w:r w:rsidR="00321040" w:rsidRPr="44CF976F">
        <w:rPr>
          <w:rFonts w:ascii="Verdana" w:hAnsi="Verdana"/>
        </w:rPr>
        <w:t>t</w:t>
      </w:r>
      <w:r w:rsidR="00CE480E" w:rsidRPr="44CF976F">
        <w:rPr>
          <w:rFonts w:ascii="Verdana" w:hAnsi="Verdana"/>
        </w:rPr>
        <w:t xml:space="preserve"> verrekend in de maand </w:t>
      </w:r>
      <w:r w:rsidR="00321040" w:rsidRPr="44CF976F">
        <w:rPr>
          <w:rFonts w:ascii="Verdana" w:hAnsi="Verdana"/>
        </w:rPr>
        <w:t xml:space="preserve">juni </w:t>
      </w:r>
      <w:r w:rsidR="00CE480E" w:rsidRPr="44CF976F">
        <w:rPr>
          <w:rFonts w:ascii="Verdana" w:hAnsi="Verdana"/>
        </w:rPr>
        <w:t>van het lopende kalenderjaar.</w:t>
      </w:r>
    </w:p>
    <w:p w14:paraId="41FF775E" w14:textId="77777777" w:rsidR="00A72571" w:rsidRDefault="00A72571" w:rsidP="44CF976F">
      <w:pPr>
        <w:pStyle w:val="ProcedureTekst"/>
        <w:rPr>
          <w:rFonts w:ascii="Verdana" w:hAnsi="Verdana"/>
        </w:rPr>
      </w:pPr>
    </w:p>
    <w:p w14:paraId="2A4F2D4A" w14:textId="1C430FBA" w:rsidR="00A72571" w:rsidRDefault="00CE480E" w:rsidP="348A8AEF">
      <w:pPr>
        <w:pStyle w:val="ProcedureTekst"/>
        <w:rPr>
          <w:rFonts w:ascii="Verdana" w:hAnsi="Verdana"/>
        </w:rPr>
      </w:pPr>
      <w:r w:rsidRPr="44CF976F">
        <w:rPr>
          <w:rFonts w:ascii="Verdana" w:hAnsi="Verdana"/>
        </w:rPr>
        <w:t xml:space="preserve">De verrekening van de opgehaalde voedseloverschotten gebeurt </w:t>
      </w:r>
      <w:r w:rsidR="4874C89B" w:rsidRPr="44CF976F">
        <w:rPr>
          <w:rFonts w:ascii="Verdana" w:hAnsi="Verdana"/>
        </w:rPr>
        <w:t>per kwartaal</w:t>
      </w:r>
      <w:r w:rsidR="003932D6" w:rsidRPr="44CF976F">
        <w:rPr>
          <w:rFonts w:ascii="Verdana" w:hAnsi="Verdana"/>
        </w:rPr>
        <w:t>:</w:t>
      </w:r>
      <w:r w:rsidRPr="44CF976F">
        <w:rPr>
          <w:rFonts w:ascii="Verdana" w:hAnsi="Verdana"/>
        </w:rPr>
        <w:t xml:space="preserve"> </w:t>
      </w:r>
    </w:p>
    <w:p w14:paraId="715F56E9" w14:textId="301FE48E" w:rsidR="00CE480E" w:rsidRPr="003932D6" w:rsidRDefault="003932D6" w:rsidP="348A8AEF">
      <w:pPr>
        <w:pStyle w:val="ProcedureTekst"/>
        <w:rPr>
          <w:rFonts w:ascii="Verdana" w:hAnsi="Verdana"/>
        </w:rPr>
      </w:pPr>
      <w:r w:rsidRPr="44CF976F">
        <w:rPr>
          <w:rFonts w:ascii="Verdana" w:hAnsi="Verdana"/>
        </w:rPr>
        <w:t>Januari-maart</w:t>
      </w:r>
      <w:r w:rsidR="00CE480E" w:rsidRPr="44CF976F">
        <w:rPr>
          <w:rFonts w:ascii="Verdana" w:hAnsi="Verdana"/>
        </w:rPr>
        <w:t xml:space="preserve">: </w:t>
      </w:r>
      <w:r w:rsidRPr="44CF976F">
        <w:rPr>
          <w:rFonts w:ascii="Verdana" w:hAnsi="Verdana"/>
        </w:rPr>
        <w:t xml:space="preserve">facturatie in </w:t>
      </w:r>
      <w:r w:rsidR="00321040" w:rsidRPr="44CF976F">
        <w:rPr>
          <w:rFonts w:ascii="Verdana" w:hAnsi="Verdana"/>
        </w:rPr>
        <w:t>april</w:t>
      </w:r>
    </w:p>
    <w:p w14:paraId="3E6CABEC" w14:textId="77777777" w:rsidR="003932D6" w:rsidRPr="003932D6" w:rsidRDefault="003932D6" w:rsidP="348A8AEF">
      <w:pPr>
        <w:pStyle w:val="ProcedureTekst"/>
        <w:rPr>
          <w:rFonts w:ascii="Verdana" w:hAnsi="Verdana"/>
        </w:rPr>
      </w:pPr>
      <w:r w:rsidRPr="44CF976F">
        <w:rPr>
          <w:rFonts w:ascii="Verdana" w:hAnsi="Verdana"/>
        </w:rPr>
        <w:t>April-juni: facturatie in juli</w:t>
      </w:r>
    </w:p>
    <w:p w14:paraId="435D2719" w14:textId="77777777" w:rsidR="003932D6" w:rsidRPr="003932D6" w:rsidRDefault="003932D6" w:rsidP="348A8AEF">
      <w:pPr>
        <w:pStyle w:val="ProcedureTekst"/>
        <w:rPr>
          <w:rFonts w:ascii="Verdana" w:hAnsi="Verdana"/>
        </w:rPr>
      </w:pPr>
      <w:r w:rsidRPr="44CF976F">
        <w:rPr>
          <w:rFonts w:ascii="Verdana" w:hAnsi="Verdana"/>
        </w:rPr>
        <w:t>Juli-september: facturatie in oktober</w:t>
      </w:r>
    </w:p>
    <w:p w14:paraId="79941516" w14:textId="5E5B5C17" w:rsidR="00CE480E" w:rsidRPr="003932D6" w:rsidRDefault="003932D6" w:rsidP="348A8AEF">
      <w:pPr>
        <w:pStyle w:val="ProcedureTekst"/>
        <w:rPr>
          <w:rFonts w:ascii="Verdana" w:hAnsi="Verdana"/>
        </w:rPr>
      </w:pPr>
      <w:r w:rsidRPr="44CF976F">
        <w:rPr>
          <w:rFonts w:ascii="Verdana" w:hAnsi="Verdana"/>
        </w:rPr>
        <w:t>Oktober-december: facturatie in januari van het volgende kalenderjaar</w:t>
      </w:r>
    </w:p>
    <w:p w14:paraId="63D35CF3" w14:textId="77777777" w:rsidR="00A72571" w:rsidRDefault="00A72571" w:rsidP="348A8AEF">
      <w:pPr>
        <w:pStyle w:val="ProcedureTekst"/>
        <w:rPr>
          <w:rFonts w:ascii="Verdana" w:hAnsi="Verdana"/>
          <w:highlight w:val="yellow"/>
        </w:rPr>
      </w:pPr>
    </w:p>
    <w:p w14:paraId="736A4A87" w14:textId="09D1FDAD" w:rsidR="00CE480E" w:rsidRDefault="00CE480E" w:rsidP="44CF976F">
      <w:pPr>
        <w:pStyle w:val="ProcedureTekst"/>
        <w:rPr>
          <w:rFonts w:ascii="Verdana" w:hAnsi="Verdana"/>
        </w:rPr>
      </w:pPr>
      <w:r w:rsidRPr="44CF976F">
        <w:rPr>
          <w:rFonts w:ascii="Verdana" w:hAnsi="Verdana"/>
        </w:rPr>
        <w:t>Indien Foodsavers Kempen een grotere hoeveelheid voedseloverschotten heeft, kan zij ervoor kiezen om deze gratis ter beschikking te stellen van deelnemende lokale besturen</w:t>
      </w:r>
      <w:r w:rsidR="00017596" w:rsidRPr="44CF976F">
        <w:rPr>
          <w:rFonts w:ascii="Verdana" w:hAnsi="Verdana"/>
        </w:rPr>
        <w:t xml:space="preserve">, </w:t>
      </w:r>
      <w:r w:rsidRPr="44CF976F">
        <w:rPr>
          <w:rFonts w:ascii="Verdana" w:hAnsi="Verdana"/>
        </w:rPr>
        <w:t>sociale organisaties</w:t>
      </w:r>
      <w:r w:rsidR="00017596" w:rsidRPr="44CF976F">
        <w:rPr>
          <w:rFonts w:ascii="Verdana" w:hAnsi="Verdana"/>
        </w:rPr>
        <w:t xml:space="preserve"> of partnerorganisaties met een gelijkaardig maatschappelijk doel</w:t>
      </w:r>
      <w:r w:rsidRPr="44CF976F">
        <w:rPr>
          <w:rFonts w:ascii="Verdana" w:hAnsi="Verdana"/>
        </w:rPr>
        <w:t>. De gratis ter beschikking stelling wordt in dat geval expliciet schriftelijk of via mail bevestigd.</w:t>
      </w:r>
    </w:p>
    <w:p w14:paraId="30827CE9" w14:textId="77777777" w:rsidR="00CE480E" w:rsidRDefault="00CE480E" w:rsidP="44CF976F">
      <w:pPr>
        <w:pStyle w:val="ProcedureTekst"/>
        <w:rPr>
          <w:rFonts w:ascii="Verdana" w:hAnsi="Verdana"/>
        </w:rPr>
      </w:pPr>
    </w:p>
    <w:p w14:paraId="64F6A6A1" w14:textId="77777777" w:rsidR="006276A4" w:rsidRPr="006276A4" w:rsidRDefault="006276A4" w:rsidP="44CF976F">
      <w:pPr>
        <w:pStyle w:val="ProcedureTekst"/>
        <w:rPr>
          <w:rFonts w:ascii="Verdana" w:hAnsi="Verdana"/>
          <w:b/>
          <w:bCs/>
        </w:rPr>
      </w:pPr>
    </w:p>
    <w:p w14:paraId="65636B18" w14:textId="77777777" w:rsidR="00FE5ACB" w:rsidRPr="006276A4" w:rsidRDefault="00FE5ACB" w:rsidP="44CF976F">
      <w:pPr>
        <w:pStyle w:val="ProcedureTekst"/>
        <w:rPr>
          <w:rFonts w:ascii="Verdana" w:hAnsi="Verdana"/>
          <w:b/>
          <w:bCs/>
        </w:rPr>
      </w:pPr>
      <w:r w:rsidRPr="44CF976F">
        <w:rPr>
          <w:rFonts w:ascii="Verdana" w:hAnsi="Verdana"/>
          <w:b/>
          <w:bCs/>
        </w:rPr>
        <w:t xml:space="preserve">Artikel 8 – Tewerkstelling </w:t>
      </w:r>
    </w:p>
    <w:p w14:paraId="3210542E" w14:textId="77777777" w:rsidR="00FE5ACB" w:rsidRPr="006276A4" w:rsidRDefault="00FE5ACB" w:rsidP="44CF976F">
      <w:pPr>
        <w:pStyle w:val="ProcedureTekst"/>
        <w:rPr>
          <w:rFonts w:ascii="Verdana" w:hAnsi="Verdana"/>
          <w:b/>
          <w:bCs/>
        </w:rPr>
      </w:pPr>
    </w:p>
    <w:p w14:paraId="377A4818" w14:textId="0681CAF7" w:rsidR="00FE5ACB" w:rsidRPr="006276A4" w:rsidRDefault="00FE5ACB" w:rsidP="44CF976F">
      <w:pPr>
        <w:pStyle w:val="ProcedureTekst"/>
        <w:rPr>
          <w:rFonts w:ascii="Verdana" w:hAnsi="Verdana"/>
        </w:rPr>
      </w:pPr>
      <w:r w:rsidRPr="44CF976F">
        <w:rPr>
          <w:rFonts w:ascii="Verdana" w:hAnsi="Verdana"/>
        </w:rPr>
        <w:t xml:space="preserve">Het staat </w:t>
      </w:r>
      <w:r w:rsidR="003932D6" w:rsidRPr="44CF976F">
        <w:rPr>
          <w:rFonts w:ascii="Verdana" w:hAnsi="Verdana"/>
        </w:rPr>
        <w:t xml:space="preserve">Waardenmakerij </w:t>
      </w:r>
      <w:r w:rsidRPr="44CF976F">
        <w:rPr>
          <w:rFonts w:ascii="Verdana" w:hAnsi="Verdana"/>
        </w:rPr>
        <w:t>vrij om voor zichzelf, in eigen naam, voor eigen rekening, op eigen kosten en onder zijn eigen verantwoordelijkheid, de medewerkers aan te werven en te ontslaan die zij noodzakelijk en aangepast acht met het oog op de uitvoering van deze overeenkomst.</w:t>
      </w:r>
    </w:p>
    <w:p w14:paraId="692CA352" w14:textId="77777777" w:rsidR="00FE5ACB" w:rsidRPr="006276A4" w:rsidRDefault="00FE5ACB" w:rsidP="44CF976F">
      <w:pPr>
        <w:pStyle w:val="ProcedureTekst"/>
        <w:rPr>
          <w:rFonts w:ascii="Verdana" w:hAnsi="Verdana"/>
        </w:rPr>
      </w:pPr>
    </w:p>
    <w:p w14:paraId="7082827D" w14:textId="5B99933E" w:rsidR="00FE5ACB" w:rsidRDefault="00FE5ACB" w:rsidP="348A8AEF">
      <w:pPr>
        <w:pStyle w:val="ProcedureTekst"/>
        <w:rPr>
          <w:rFonts w:ascii="Verdana" w:hAnsi="Verdana"/>
        </w:rPr>
      </w:pPr>
      <w:r w:rsidRPr="44CF976F">
        <w:rPr>
          <w:rFonts w:ascii="Verdana" w:hAnsi="Verdana"/>
        </w:rPr>
        <w:t>Naast de vaste medewerkers van</w:t>
      </w:r>
      <w:r w:rsidR="00CE480E" w:rsidRPr="44CF976F">
        <w:rPr>
          <w:rFonts w:ascii="Verdana" w:hAnsi="Verdana"/>
        </w:rPr>
        <w:t xml:space="preserve"> </w:t>
      </w:r>
      <w:r w:rsidR="003932D6" w:rsidRPr="44CF976F">
        <w:rPr>
          <w:rFonts w:ascii="Verdana" w:hAnsi="Verdana"/>
        </w:rPr>
        <w:t>Waardenmakerij</w:t>
      </w:r>
      <w:r w:rsidR="00CE480E" w:rsidRPr="44CF976F">
        <w:rPr>
          <w:rFonts w:ascii="Verdana" w:hAnsi="Verdana"/>
        </w:rPr>
        <w:t xml:space="preserve">, </w:t>
      </w:r>
      <w:r w:rsidRPr="44CF976F">
        <w:rPr>
          <w:rFonts w:ascii="Verdana" w:hAnsi="Verdana"/>
        </w:rPr>
        <w:t xml:space="preserve">kan zij beroep doen op verschillende categorieën van werknemers dewelke kaderen in sociale tewerkstelling zoals onder meer </w:t>
      </w:r>
      <w:r w:rsidR="00CE480E" w:rsidRPr="44CF976F">
        <w:rPr>
          <w:rFonts w:ascii="Verdana" w:hAnsi="Verdana"/>
        </w:rPr>
        <w:t xml:space="preserve">medewerkers van de zusterorganisatie </w:t>
      </w:r>
      <w:r w:rsidR="003932D6" w:rsidRPr="44CF976F">
        <w:rPr>
          <w:rFonts w:ascii="Verdana" w:hAnsi="Verdana"/>
        </w:rPr>
        <w:t xml:space="preserve">Milieu en Werk </w:t>
      </w:r>
      <w:r w:rsidR="00CE480E" w:rsidRPr="44CF976F">
        <w:rPr>
          <w:rFonts w:ascii="Verdana" w:hAnsi="Verdana"/>
        </w:rPr>
        <w:t xml:space="preserve">vzw, personen </w:t>
      </w:r>
      <w:r w:rsidRPr="44CF976F">
        <w:rPr>
          <w:rFonts w:ascii="Verdana" w:hAnsi="Verdana"/>
        </w:rPr>
        <w:t>die tewerkgesteld zijn door het OCMW, conform artikel 60 §7 van de OCMW-wet</w:t>
      </w:r>
      <w:r w:rsidR="28E485CB" w:rsidRPr="44CF976F">
        <w:rPr>
          <w:rFonts w:ascii="Verdana" w:hAnsi="Verdana"/>
        </w:rPr>
        <w:t xml:space="preserve">, </w:t>
      </w:r>
      <w:r w:rsidR="00CE480E" w:rsidRPr="44CF976F">
        <w:rPr>
          <w:rFonts w:ascii="Verdana" w:hAnsi="Verdana"/>
        </w:rPr>
        <w:t>vrijwilligers</w:t>
      </w:r>
      <w:r w:rsidR="49F4D3FC" w:rsidRPr="44CF976F">
        <w:rPr>
          <w:rFonts w:ascii="Verdana" w:hAnsi="Verdana"/>
        </w:rPr>
        <w:t xml:space="preserve"> en jobstudenten</w:t>
      </w:r>
      <w:r w:rsidR="00CE480E" w:rsidRPr="44CF976F">
        <w:rPr>
          <w:rFonts w:ascii="Verdana" w:hAnsi="Verdana"/>
        </w:rPr>
        <w:t xml:space="preserve">. </w:t>
      </w:r>
    </w:p>
    <w:p w14:paraId="7A3BAC90" w14:textId="77777777" w:rsidR="00CE480E" w:rsidRPr="006276A4" w:rsidRDefault="00CE480E" w:rsidP="44CF976F">
      <w:pPr>
        <w:pStyle w:val="ProcedureTekst"/>
        <w:rPr>
          <w:rFonts w:ascii="Verdana" w:hAnsi="Verdana"/>
        </w:rPr>
      </w:pPr>
    </w:p>
    <w:p w14:paraId="59D4DF5C" w14:textId="77777777" w:rsidR="00FE5ACB" w:rsidRPr="006276A4" w:rsidRDefault="00FE5ACB" w:rsidP="44CF976F">
      <w:pPr>
        <w:pStyle w:val="ProcedureTekst"/>
        <w:rPr>
          <w:rFonts w:ascii="Verdana" w:hAnsi="Verdana"/>
          <w:b/>
          <w:bCs/>
        </w:rPr>
      </w:pPr>
    </w:p>
    <w:p w14:paraId="5689A044" w14:textId="0F2FB290" w:rsidR="00FE5ACB" w:rsidRPr="006276A4" w:rsidRDefault="00FE5ACB" w:rsidP="348A8AEF">
      <w:pPr>
        <w:pStyle w:val="ProcedureTekst"/>
        <w:rPr>
          <w:rFonts w:ascii="Verdana" w:hAnsi="Verdana"/>
        </w:rPr>
      </w:pPr>
      <w:r w:rsidRPr="44CF976F">
        <w:rPr>
          <w:rFonts w:ascii="Verdana" w:hAnsi="Verdana"/>
          <w:b/>
          <w:bCs/>
        </w:rPr>
        <w:t xml:space="preserve">Artikel 9 – </w:t>
      </w:r>
      <w:r w:rsidR="03372F3E" w:rsidRPr="44CF976F">
        <w:rPr>
          <w:rFonts w:ascii="Verdana" w:hAnsi="Verdana"/>
          <w:b/>
          <w:bCs/>
        </w:rPr>
        <w:t>M</w:t>
      </w:r>
      <w:r w:rsidRPr="44CF976F">
        <w:rPr>
          <w:rFonts w:ascii="Verdana" w:hAnsi="Verdana"/>
          <w:b/>
          <w:bCs/>
        </w:rPr>
        <w:t xml:space="preserve">iddelenverbintenis </w:t>
      </w:r>
    </w:p>
    <w:p w14:paraId="78D6345B" w14:textId="77777777" w:rsidR="00FE5ACB" w:rsidRPr="006276A4" w:rsidRDefault="00FE5ACB" w:rsidP="44CF976F">
      <w:pPr>
        <w:pStyle w:val="ProcedureTekst"/>
        <w:rPr>
          <w:rFonts w:ascii="Verdana" w:hAnsi="Verdana"/>
        </w:rPr>
      </w:pPr>
    </w:p>
    <w:p w14:paraId="4CA3773A" w14:textId="69875F47" w:rsidR="00FE5ACB" w:rsidRPr="006276A4" w:rsidRDefault="00FE5ACB" w:rsidP="44CF976F">
      <w:pPr>
        <w:pStyle w:val="ProcedureTekst"/>
        <w:rPr>
          <w:rFonts w:ascii="Verdana" w:hAnsi="Verdana"/>
        </w:rPr>
      </w:pPr>
      <w:r w:rsidRPr="44CF976F">
        <w:rPr>
          <w:rFonts w:ascii="Verdana" w:hAnsi="Verdana"/>
        </w:rPr>
        <w:t xml:space="preserve">De opdrachten dewelke door </w:t>
      </w:r>
      <w:r w:rsidR="00366BB1" w:rsidRPr="44CF976F">
        <w:rPr>
          <w:rFonts w:ascii="Verdana" w:hAnsi="Verdana"/>
        </w:rPr>
        <w:t xml:space="preserve">Waardenmakerij </w:t>
      </w:r>
      <w:r w:rsidRPr="44CF976F">
        <w:rPr>
          <w:rFonts w:ascii="Verdana" w:hAnsi="Verdana"/>
        </w:rPr>
        <w:t>worden uitgevoerd in het kader van deze overeenkomst zullen naar best vermogen worden uitgevoerd. Het betreft echter steeds uitdrukkelijk een middelenverbintenis en geen resultaatsverbintenis.</w:t>
      </w:r>
    </w:p>
    <w:p w14:paraId="3621C2C3" w14:textId="77777777" w:rsidR="00FE5ACB" w:rsidRPr="006276A4" w:rsidRDefault="00FE5ACB" w:rsidP="44CF976F">
      <w:pPr>
        <w:pStyle w:val="ProcedureTekst"/>
        <w:rPr>
          <w:rFonts w:ascii="Verdana" w:hAnsi="Verdana"/>
        </w:rPr>
      </w:pPr>
    </w:p>
    <w:p w14:paraId="483992BF" w14:textId="58C773AD" w:rsidR="00FE5ACB" w:rsidRPr="006276A4" w:rsidRDefault="00FE5ACB" w:rsidP="44CF976F">
      <w:pPr>
        <w:pStyle w:val="ProcedureTekst"/>
        <w:rPr>
          <w:rFonts w:ascii="Verdana" w:hAnsi="Verdana"/>
        </w:rPr>
      </w:pPr>
      <w:r w:rsidRPr="44CF976F">
        <w:rPr>
          <w:rFonts w:ascii="Verdana" w:hAnsi="Verdana"/>
        </w:rPr>
        <w:t xml:space="preserve">Klachten op de door </w:t>
      </w:r>
      <w:r w:rsidR="00366BB1" w:rsidRPr="44CF976F">
        <w:rPr>
          <w:rFonts w:ascii="Verdana" w:hAnsi="Verdana"/>
        </w:rPr>
        <w:t xml:space="preserve">Waardenmakerij </w:t>
      </w:r>
      <w:r w:rsidRPr="44CF976F">
        <w:rPr>
          <w:rFonts w:ascii="Verdana" w:hAnsi="Verdana"/>
        </w:rPr>
        <w:t>uitgevoerde opdrachten dienen te gebeuren binnen de 3 werkdagen na de uitgevoerde opdracht.</w:t>
      </w:r>
    </w:p>
    <w:p w14:paraId="63BF9668" w14:textId="77777777" w:rsidR="00FE5ACB" w:rsidRPr="006276A4" w:rsidRDefault="00FE5ACB" w:rsidP="44CF976F">
      <w:pPr>
        <w:pStyle w:val="ProcedureTekst"/>
        <w:rPr>
          <w:rFonts w:ascii="Verdana" w:hAnsi="Verdana"/>
          <w:b/>
          <w:bCs/>
        </w:rPr>
      </w:pPr>
    </w:p>
    <w:p w14:paraId="47F9F8A2" w14:textId="77777777" w:rsidR="00FE5ACB" w:rsidRPr="006276A4" w:rsidRDefault="00FE5ACB" w:rsidP="44CF976F">
      <w:pPr>
        <w:pStyle w:val="ProcedureTekst"/>
        <w:rPr>
          <w:rFonts w:ascii="Verdana" w:hAnsi="Verdana"/>
          <w:b/>
          <w:bCs/>
        </w:rPr>
      </w:pPr>
    </w:p>
    <w:p w14:paraId="255F8759" w14:textId="77777777" w:rsidR="00DB1DA9" w:rsidRDefault="00DB1DA9">
      <w:pPr>
        <w:rPr>
          <w:rFonts w:ascii="Verdana" w:hAnsi="Verdana"/>
          <w:b/>
          <w:bCs/>
          <w:lang w:eastAsia="fr-FR" w:bidi="he-IL"/>
        </w:rPr>
      </w:pPr>
      <w:r>
        <w:rPr>
          <w:rFonts w:ascii="Verdana" w:hAnsi="Verdana"/>
          <w:b/>
          <w:bCs/>
        </w:rPr>
        <w:br w:type="page"/>
      </w:r>
    </w:p>
    <w:p w14:paraId="5BC44B6C" w14:textId="05443986" w:rsidR="00FE5ACB" w:rsidRPr="006276A4" w:rsidRDefault="00FE5ACB" w:rsidP="44CF976F">
      <w:pPr>
        <w:pStyle w:val="ProcedureTekst"/>
        <w:rPr>
          <w:rFonts w:ascii="Verdana" w:hAnsi="Verdana"/>
          <w:b/>
          <w:bCs/>
        </w:rPr>
      </w:pPr>
      <w:r w:rsidRPr="44CF976F">
        <w:rPr>
          <w:rFonts w:ascii="Verdana" w:hAnsi="Verdana"/>
          <w:b/>
          <w:bCs/>
        </w:rPr>
        <w:lastRenderedPageBreak/>
        <w:t>Artikel 10 – Bevoegde rechtbank en toepasselijk recht</w:t>
      </w:r>
    </w:p>
    <w:p w14:paraId="148E4FA5" w14:textId="77777777" w:rsidR="00FE5ACB" w:rsidRPr="006276A4" w:rsidRDefault="00FE5ACB" w:rsidP="44CF976F">
      <w:pPr>
        <w:pStyle w:val="ProcedureTekst"/>
        <w:rPr>
          <w:rFonts w:ascii="Verdana" w:hAnsi="Verdana"/>
          <w:b/>
          <w:bCs/>
        </w:rPr>
      </w:pPr>
    </w:p>
    <w:p w14:paraId="32922583" w14:textId="18F4F69A" w:rsidR="00FE5ACB" w:rsidRDefault="00FE5ACB" w:rsidP="44CF976F">
      <w:pPr>
        <w:pStyle w:val="ProcedureTekst"/>
        <w:rPr>
          <w:rFonts w:ascii="Verdana" w:hAnsi="Verdana"/>
        </w:rPr>
      </w:pPr>
      <w:r w:rsidRPr="44CF976F">
        <w:rPr>
          <w:rFonts w:ascii="Verdana" w:hAnsi="Verdana"/>
        </w:rPr>
        <w:t xml:space="preserve">In geval van geschil omtrent deze overeenkomst zijn enkel de rechtbanken van het arrondissement Antwerpen, afdeling Turnhout bevoegd en is enkel het Belgische recht toepasselijk. </w:t>
      </w:r>
    </w:p>
    <w:p w14:paraId="08A52D24" w14:textId="77777777" w:rsidR="00E762C6" w:rsidRPr="006276A4" w:rsidRDefault="00E762C6" w:rsidP="44CF976F">
      <w:pPr>
        <w:pStyle w:val="ProcedureTekst"/>
        <w:rPr>
          <w:rFonts w:ascii="Verdana" w:hAnsi="Verdana"/>
        </w:rPr>
      </w:pPr>
    </w:p>
    <w:p w14:paraId="2BB5F1C0" w14:textId="34118EEA" w:rsidR="00FE5ACB" w:rsidRDefault="00E762C6" w:rsidP="44CF976F">
      <w:pPr>
        <w:pStyle w:val="ProcedureTekst"/>
        <w:rPr>
          <w:rFonts w:ascii="Verdana" w:hAnsi="Verdana"/>
        </w:rPr>
      </w:pPr>
      <w:r w:rsidRPr="44CF976F">
        <w:rPr>
          <w:rFonts w:ascii="Verdana" w:hAnsi="Verdana"/>
        </w:rPr>
        <w:t xml:space="preserve">Het </w:t>
      </w:r>
      <w:r w:rsidR="1237613F" w:rsidRPr="44CF976F">
        <w:rPr>
          <w:rFonts w:ascii="Verdana" w:hAnsi="Verdana"/>
        </w:rPr>
        <w:t xml:space="preserve">Lokaal Bestuur </w:t>
      </w:r>
      <w:r w:rsidRPr="44CF976F">
        <w:rPr>
          <w:rFonts w:ascii="Verdana" w:hAnsi="Verdana"/>
        </w:rPr>
        <w:t xml:space="preserve">van </w:t>
      </w:r>
      <w:r w:rsidR="0014611F">
        <w:rPr>
          <w:rFonts w:ascii="Verdana" w:hAnsi="Verdana"/>
        </w:rPr>
        <w:t>Herselt</w:t>
      </w:r>
      <w:r w:rsidRPr="44CF976F">
        <w:rPr>
          <w:rFonts w:ascii="Verdana" w:hAnsi="Verdana"/>
        </w:rPr>
        <w:t xml:space="preserve"> participeert in de </w:t>
      </w:r>
      <w:proofErr w:type="spellStart"/>
      <w:r w:rsidRPr="44CF976F">
        <w:rPr>
          <w:rFonts w:ascii="Verdana" w:hAnsi="Verdana"/>
        </w:rPr>
        <w:t>Voedselhub</w:t>
      </w:r>
      <w:proofErr w:type="spellEnd"/>
      <w:r w:rsidRPr="44CF976F">
        <w:rPr>
          <w:rFonts w:ascii="Verdana" w:hAnsi="Verdana"/>
        </w:rPr>
        <w:t xml:space="preserve"> Foodsavers Kempen van </w:t>
      </w:r>
      <w:r w:rsidR="003932D6" w:rsidRPr="44CF976F">
        <w:rPr>
          <w:rFonts w:ascii="Verdana" w:hAnsi="Verdana"/>
        </w:rPr>
        <w:t xml:space="preserve">Waardenmakerij </w:t>
      </w:r>
      <w:r w:rsidRPr="44CF976F">
        <w:rPr>
          <w:rFonts w:ascii="Verdana" w:hAnsi="Verdana"/>
        </w:rPr>
        <w:t>vzw volgens de in Bijlage opgegeven modaliteiten. Deze Bijlage maakt integraal deel uit van deze overeenkomst.</w:t>
      </w:r>
    </w:p>
    <w:p w14:paraId="7D45B094" w14:textId="77777777" w:rsidR="00E762C6" w:rsidRPr="006276A4" w:rsidRDefault="00E762C6" w:rsidP="44CF976F">
      <w:pPr>
        <w:pStyle w:val="ProcedureTekst"/>
        <w:rPr>
          <w:rFonts w:ascii="Verdana" w:hAnsi="Verdana"/>
        </w:rPr>
      </w:pPr>
    </w:p>
    <w:p w14:paraId="6097CA07" w14:textId="77777777" w:rsidR="00FE5ACB" w:rsidRPr="006276A4" w:rsidRDefault="00FE5ACB" w:rsidP="44CF976F">
      <w:pPr>
        <w:pStyle w:val="ProcedureTekst"/>
        <w:rPr>
          <w:rFonts w:ascii="Verdana" w:hAnsi="Verdana"/>
        </w:rPr>
      </w:pPr>
    </w:p>
    <w:p w14:paraId="3A2E59D7" w14:textId="767231EE" w:rsidR="00FE5ACB" w:rsidRDefault="00FE5ACB" w:rsidP="44CF976F">
      <w:pPr>
        <w:pStyle w:val="ProcedureTekst"/>
        <w:rPr>
          <w:rFonts w:ascii="Verdana" w:hAnsi="Verdana"/>
        </w:rPr>
      </w:pPr>
      <w:r w:rsidRPr="44CF976F">
        <w:rPr>
          <w:rFonts w:ascii="Verdana" w:hAnsi="Verdana"/>
        </w:rPr>
        <w:t xml:space="preserve">Opgemaakt in zoveel exemplaren als er partijen zijn te </w:t>
      </w:r>
      <w:r w:rsidR="0014611F">
        <w:rPr>
          <w:rFonts w:ascii="Verdana" w:hAnsi="Verdana"/>
        </w:rPr>
        <w:t>Herselt</w:t>
      </w:r>
      <w:r w:rsidRPr="44CF976F">
        <w:rPr>
          <w:rFonts w:ascii="Verdana" w:hAnsi="Verdana"/>
        </w:rPr>
        <w:t xml:space="preserve"> op </w:t>
      </w:r>
      <w:r w:rsidR="0014611F">
        <w:rPr>
          <w:rFonts w:ascii="Verdana" w:hAnsi="Verdana"/>
        </w:rPr>
        <w:t>19 december 2024,</w:t>
      </w:r>
    </w:p>
    <w:p w14:paraId="64B89147" w14:textId="17AA4443" w:rsidR="00E762C6" w:rsidRDefault="00E762C6" w:rsidP="44CF976F">
      <w:pPr>
        <w:pStyle w:val="ProcedureTekst"/>
        <w:rPr>
          <w:rFonts w:ascii="Verdana" w:hAnsi="Verdana"/>
        </w:rPr>
      </w:pPr>
    </w:p>
    <w:p w14:paraId="7A096E4A" w14:textId="79618857" w:rsidR="00E762C6" w:rsidRDefault="00E762C6" w:rsidP="44CF976F">
      <w:pPr>
        <w:pStyle w:val="ProcedureTekst"/>
        <w:tabs>
          <w:tab w:val="clear" w:pos="567"/>
          <w:tab w:val="clear" w:pos="9072"/>
        </w:tabs>
        <w:rPr>
          <w:rFonts w:ascii="Verdana" w:hAnsi="Verdana"/>
        </w:rPr>
      </w:pPr>
      <w:r w:rsidRPr="559563F9">
        <w:rPr>
          <w:rFonts w:ascii="Verdana" w:hAnsi="Verdana"/>
        </w:rPr>
        <w:t>Voor Waardenmakerij vzw</w:t>
      </w:r>
      <w:r>
        <w:tab/>
      </w:r>
      <w:r w:rsidR="5840B4EE" w:rsidRPr="559563F9">
        <w:rPr>
          <w:rFonts w:ascii="Verdana" w:hAnsi="Verdana"/>
        </w:rPr>
        <w:t>V</w:t>
      </w:r>
      <w:r w:rsidRPr="559563F9">
        <w:rPr>
          <w:rFonts w:ascii="Verdana" w:hAnsi="Verdana"/>
        </w:rPr>
        <w:t xml:space="preserve">oor het </w:t>
      </w:r>
      <w:r w:rsidR="00E22D6E" w:rsidRPr="559563F9">
        <w:rPr>
          <w:rFonts w:ascii="Verdana" w:hAnsi="Verdana"/>
        </w:rPr>
        <w:t>Lokaal Bestuur</w:t>
      </w:r>
    </w:p>
    <w:p w14:paraId="1963110F" w14:textId="54DF6017" w:rsidR="00E762C6" w:rsidRDefault="00FC7ECC" w:rsidP="44CF976F">
      <w:pPr>
        <w:pStyle w:val="ProcedureTekst"/>
        <w:tabs>
          <w:tab w:val="clear" w:pos="567"/>
          <w:tab w:val="clear" w:pos="9072"/>
        </w:tabs>
        <w:rPr>
          <w:rFonts w:ascii="Verdana" w:hAnsi="Verdana"/>
        </w:rPr>
      </w:pPr>
      <w:r w:rsidRPr="559563F9">
        <w:rPr>
          <w:rFonts w:ascii="Verdana" w:hAnsi="Verdana"/>
        </w:rPr>
        <w:t>Operationeel</w:t>
      </w:r>
      <w:r w:rsidR="00E762C6" w:rsidRPr="559563F9">
        <w:rPr>
          <w:rFonts w:ascii="Verdana" w:hAnsi="Verdana"/>
        </w:rPr>
        <w:t xml:space="preserve"> directeur</w:t>
      </w:r>
      <w:r>
        <w:tab/>
      </w:r>
      <w:r>
        <w:tab/>
      </w:r>
      <w:r w:rsidR="00E22D6E" w:rsidRPr="559563F9">
        <w:rPr>
          <w:rFonts w:ascii="Verdana" w:hAnsi="Verdana"/>
        </w:rPr>
        <w:t>Algemeen directeur</w:t>
      </w:r>
      <w:r w:rsidR="0014611F">
        <w:rPr>
          <w:rFonts w:ascii="Verdana" w:hAnsi="Verdana"/>
        </w:rPr>
        <w:t xml:space="preserve"> wnd.</w:t>
      </w:r>
      <w:r w:rsidR="0014611F">
        <w:rPr>
          <w:rFonts w:ascii="Verdana" w:hAnsi="Verdana"/>
        </w:rPr>
        <w:tab/>
      </w:r>
      <w:r w:rsidR="0014611F">
        <w:rPr>
          <w:rFonts w:ascii="Verdana" w:hAnsi="Verdana"/>
        </w:rPr>
        <w:tab/>
        <w:t>Voorzitter vast bureau</w:t>
      </w:r>
    </w:p>
    <w:p w14:paraId="3AFB2B75" w14:textId="6E58FDCD" w:rsidR="00E762C6" w:rsidRDefault="00FC7ECC" w:rsidP="44CF976F">
      <w:pPr>
        <w:pStyle w:val="ProcedureTekst"/>
        <w:tabs>
          <w:tab w:val="clear" w:pos="567"/>
          <w:tab w:val="clear" w:pos="9072"/>
        </w:tabs>
        <w:rPr>
          <w:rFonts w:ascii="Verdana" w:hAnsi="Verdana"/>
        </w:rPr>
      </w:pPr>
      <w:r>
        <w:rPr>
          <w:rFonts w:ascii="Verdana" w:hAnsi="Verdana"/>
        </w:rPr>
        <w:t>Johan Claes</w:t>
      </w:r>
      <w:r w:rsidR="0014611F">
        <w:rPr>
          <w:rFonts w:ascii="Verdana" w:hAnsi="Verdana"/>
        </w:rPr>
        <w:tab/>
      </w:r>
      <w:r w:rsidR="0014611F">
        <w:rPr>
          <w:rFonts w:ascii="Verdana" w:hAnsi="Verdana"/>
        </w:rPr>
        <w:tab/>
      </w:r>
      <w:r w:rsidR="0014611F">
        <w:rPr>
          <w:rFonts w:ascii="Verdana" w:hAnsi="Verdana"/>
        </w:rPr>
        <w:tab/>
      </w:r>
      <w:r w:rsidR="0014611F">
        <w:rPr>
          <w:rFonts w:ascii="Verdana" w:hAnsi="Verdana"/>
        </w:rPr>
        <w:tab/>
        <w:t>Stijn Vanhulsel</w:t>
      </w:r>
      <w:r w:rsidR="0014611F">
        <w:rPr>
          <w:rFonts w:ascii="Verdana" w:hAnsi="Verdana"/>
        </w:rPr>
        <w:tab/>
      </w:r>
      <w:r w:rsidR="0014611F">
        <w:rPr>
          <w:rFonts w:ascii="Verdana" w:hAnsi="Verdana"/>
        </w:rPr>
        <w:tab/>
      </w:r>
      <w:r w:rsidR="0014611F">
        <w:rPr>
          <w:rFonts w:ascii="Verdana" w:hAnsi="Verdana"/>
        </w:rPr>
        <w:tab/>
        <w:t>Luc Peetermans</w:t>
      </w:r>
    </w:p>
    <w:p w14:paraId="6147C62F" w14:textId="77777777" w:rsidR="00E762C6" w:rsidRPr="006276A4" w:rsidRDefault="00E762C6" w:rsidP="44CF976F">
      <w:pPr>
        <w:pStyle w:val="ProcedureTekst"/>
        <w:rPr>
          <w:rFonts w:ascii="Verdana" w:hAnsi="Verdana"/>
        </w:rPr>
      </w:pPr>
    </w:p>
    <w:p w14:paraId="1B73C2D5" w14:textId="77777777" w:rsidR="00E762C6" w:rsidRDefault="00E762C6" w:rsidP="006276A4">
      <w:pPr>
        <w:pStyle w:val="BriefTekst"/>
        <w:rPr>
          <w:rFonts w:ascii="Verdana" w:hAnsi="Verdana"/>
        </w:rPr>
      </w:pPr>
    </w:p>
    <w:p w14:paraId="53034728" w14:textId="4C2BCE2D" w:rsidR="559563F9" w:rsidRDefault="559563F9" w:rsidP="559563F9">
      <w:pPr>
        <w:pStyle w:val="BriefTekst"/>
        <w:rPr>
          <w:rFonts w:ascii="Verdana" w:hAnsi="Verdana"/>
        </w:rPr>
      </w:pPr>
    </w:p>
    <w:p w14:paraId="307AFF00" w14:textId="53BE0460" w:rsidR="559563F9" w:rsidRDefault="559563F9" w:rsidP="559563F9">
      <w:pPr>
        <w:pStyle w:val="BriefTekst"/>
        <w:rPr>
          <w:rFonts w:ascii="Verdana" w:hAnsi="Verdana"/>
        </w:rPr>
      </w:pPr>
    </w:p>
    <w:p w14:paraId="0FEB9D45" w14:textId="77777777" w:rsidR="0014611F" w:rsidRDefault="0014611F" w:rsidP="006276A4">
      <w:pPr>
        <w:pStyle w:val="BriefTekst"/>
        <w:rPr>
          <w:rFonts w:ascii="Verdana" w:hAnsi="Verdana"/>
        </w:rPr>
      </w:pPr>
    </w:p>
    <w:p w14:paraId="7453A81F" w14:textId="77777777" w:rsidR="0014611F" w:rsidRDefault="0014611F" w:rsidP="006276A4">
      <w:pPr>
        <w:pStyle w:val="BriefTekst"/>
        <w:rPr>
          <w:rFonts w:ascii="Verdana" w:hAnsi="Verdana"/>
        </w:rPr>
      </w:pPr>
    </w:p>
    <w:p w14:paraId="7E8110AD" w14:textId="5CFD1677" w:rsidR="00E762C6" w:rsidRPr="006276A4" w:rsidRDefault="00E762C6" w:rsidP="006276A4">
      <w:pPr>
        <w:pStyle w:val="BriefTekst"/>
        <w:rPr>
          <w:rFonts w:ascii="Verdana" w:hAnsi="Verdana"/>
        </w:rPr>
      </w:pPr>
      <w:r w:rsidRPr="44CF976F">
        <w:rPr>
          <w:rFonts w:ascii="Verdana" w:hAnsi="Verdana"/>
        </w:rPr>
        <w:t xml:space="preserve">Bijlage: </w:t>
      </w:r>
      <w:r w:rsidR="00D81015" w:rsidRPr="44CF976F">
        <w:rPr>
          <w:rFonts w:ascii="Verdana" w:hAnsi="Verdana"/>
        </w:rPr>
        <w:t xml:space="preserve">Modaliteiten van de samenwerking tussen het lokale bestuur en </w:t>
      </w:r>
      <w:r w:rsidR="003932D6" w:rsidRPr="44CF976F">
        <w:rPr>
          <w:rFonts w:ascii="Verdana" w:hAnsi="Verdana"/>
        </w:rPr>
        <w:t xml:space="preserve">Waardenmakerij </w:t>
      </w:r>
      <w:r w:rsidR="00D81015" w:rsidRPr="44CF976F">
        <w:rPr>
          <w:rFonts w:ascii="Verdana" w:hAnsi="Verdana"/>
        </w:rPr>
        <w:t>vzw</w:t>
      </w:r>
    </w:p>
    <w:sectPr w:rsidR="00E762C6" w:rsidRPr="006276A4" w:rsidSect="00537B0F">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A667C" w14:textId="77777777" w:rsidR="00604922" w:rsidRDefault="00604922" w:rsidP="00E00367">
      <w:r>
        <w:separator/>
      </w:r>
    </w:p>
  </w:endnote>
  <w:endnote w:type="continuationSeparator" w:id="0">
    <w:p w14:paraId="253D4ED4" w14:textId="77777777" w:rsidR="00604922" w:rsidRDefault="00604922" w:rsidP="00E00367">
      <w:r>
        <w:continuationSeparator/>
      </w:r>
    </w:p>
  </w:endnote>
  <w:endnote w:type="continuationNotice" w:id="1">
    <w:p w14:paraId="49C63BCB" w14:textId="77777777" w:rsidR="00604922" w:rsidRDefault="00604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ant garde">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7601" w14:textId="77777777" w:rsidR="000D576D" w:rsidRDefault="000D57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3551" w14:textId="77777777" w:rsidR="000D576D" w:rsidRDefault="000D57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460B" w14:textId="77777777" w:rsidR="000D576D" w:rsidRDefault="000D57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FFFEF" w14:textId="77777777" w:rsidR="00604922" w:rsidRDefault="00604922" w:rsidP="00E00367">
      <w:r>
        <w:separator/>
      </w:r>
    </w:p>
  </w:footnote>
  <w:footnote w:type="continuationSeparator" w:id="0">
    <w:p w14:paraId="436D81C6" w14:textId="77777777" w:rsidR="00604922" w:rsidRDefault="00604922" w:rsidP="00E00367">
      <w:r>
        <w:continuationSeparator/>
      </w:r>
    </w:p>
  </w:footnote>
  <w:footnote w:type="continuationNotice" w:id="1">
    <w:p w14:paraId="5013A270" w14:textId="77777777" w:rsidR="00604922" w:rsidRDefault="00604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ACEE" w14:textId="77777777" w:rsidR="000D576D" w:rsidRDefault="000D57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384C" w14:textId="77777777" w:rsidR="000D576D" w:rsidRDefault="000D57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FD92" w14:textId="77777777" w:rsidR="000D576D" w:rsidRDefault="000D57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743"/>
    <w:multiLevelType w:val="hybridMultilevel"/>
    <w:tmpl w:val="1722C120"/>
    <w:lvl w:ilvl="0" w:tplc="175A5012">
      <w:numFmt w:val="bullet"/>
      <w:lvlText w:val="-"/>
      <w:lvlJc w:val="left"/>
      <w:pPr>
        <w:ind w:left="720" w:hanging="360"/>
      </w:pPr>
      <w:rPr>
        <w:rFonts w:ascii="Avant garde" w:eastAsia="Times New Roman" w:hAnsi="Avant garde" w:cs="Times New Roman" w:hint="default"/>
      </w:rPr>
    </w:lvl>
    <w:lvl w:ilvl="1" w:tplc="08130003">
      <w:start w:val="1"/>
      <w:numFmt w:val="bullet"/>
      <w:lvlText w:val="o"/>
      <w:lvlJc w:val="left"/>
      <w:pPr>
        <w:ind w:left="1353"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2602F31"/>
    <w:multiLevelType w:val="hybridMultilevel"/>
    <w:tmpl w:val="00FADF4A"/>
    <w:lvl w:ilvl="0" w:tplc="284689AC">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79115E"/>
    <w:multiLevelType w:val="hybridMultilevel"/>
    <w:tmpl w:val="E5404D4A"/>
    <w:lvl w:ilvl="0" w:tplc="FC366B68">
      <w:numFmt w:val="bullet"/>
      <w:lvlText w:val="-"/>
      <w:lvlJc w:val="left"/>
      <w:pPr>
        <w:ind w:left="720" w:hanging="360"/>
      </w:pPr>
      <w:rPr>
        <w:rFonts w:ascii="Avant garde" w:eastAsia="Times New Roman" w:hAnsi="Avant garde"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65B7CF6"/>
    <w:multiLevelType w:val="hybridMultilevel"/>
    <w:tmpl w:val="3AAC504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B364C78"/>
    <w:multiLevelType w:val="multilevel"/>
    <w:tmpl w:val="A10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DB35F5"/>
    <w:multiLevelType w:val="hybridMultilevel"/>
    <w:tmpl w:val="3C0286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E1F2D1E"/>
    <w:multiLevelType w:val="hybridMultilevel"/>
    <w:tmpl w:val="0BEE20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76902209">
    <w:abstractNumId w:val="2"/>
  </w:num>
  <w:num w:numId="2" w16cid:durableId="957222221">
    <w:abstractNumId w:val="0"/>
  </w:num>
  <w:num w:numId="3" w16cid:durableId="841116786">
    <w:abstractNumId w:val="3"/>
  </w:num>
  <w:num w:numId="4" w16cid:durableId="1748183275">
    <w:abstractNumId w:val="6"/>
  </w:num>
  <w:num w:numId="5" w16cid:durableId="901720850">
    <w:abstractNumId w:val="5"/>
  </w:num>
  <w:num w:numId="6" w16cid:durableId="2045133150">
    <w:abstractNumId w:val="4"/>
  </w:num>
  <w:num w:numId="7" w16cid:durableId="1385835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D2"/>
    <w:rsid w:val="0001189D"/>
    <w:rsid w:val="000124F8"/>
    <w:rsid w:val="00017596"/>
    <w:rsid w:val="000607BD"/>
    <w:rsid w:val="0008654B"/>
    <w:rsid w:val="000935F6"/>
    <w:rsid w:val="000B0203"/>
    <w:rsid w:val="000C1927"/>
    <w:rsid w:val="000D0B38"/>
    <w:rsid w:val="000D287A"/>
    <w:rsid w:val="000D576D"/>
    <w:rsid w:val="000F301A"/>
    <w:rsid w:val="00107167"/>
    <w:rsid w:val="00122201"/>
    <w:rsid w:val="0014611F"/>
    <w:rsid w:val="001466FC"/>
    <w:rsid w:val="001474BD"/>
    <w:rsid w:val="00166884"/>
    <w:rsid w:val="00180288"/>
    <w:rsid w:val="001A18DB"/>
    <w:rsid w:val="001B2AD3"/>
    <w:rsid w:val="001B32B6"/>
    <w:rsid w:val="001B6D2B"/>
    <w:rsid w:val="001C1342"/>
    <w:rsid w:val="001D02F6"/>
    <w:rsid w:val="002134CE"/>
    <w:rsid w:val="002148FF"/>
    <w:rsid w:val="0022755D"/>
    <w:rsid w:val="00235788"/>
    <w:rsid w:val="002392EC"/>
    <w:rsid w:val="002662FF"/>
    <w:rsid w:val="00290DF4"/>
    <w:rsid w:val="00295E1E"/>
    <w:rsid w:val="002A3061"/>
    <w:rsid w:val="002B1D3A"/>
    <w:rsid w:val="002F26D7"/>
    <w:rsid w:val="00321040"/>
    <w:rsid w:val="00325E0B"/>
    <w:rsid w:val="00366BB1"/>
    <w:rsid w:val="00371646"/>
    <w:rsid w:val="0037408B"/>
    <w:rsid w:val="00374A7D"/>
    <w:rsid w:val="00375217"/>
    <w:rsid w:val="00380D44"/>
    <w:rsid w:val="00391819"/>
    <w:rsid w:val="003932D6"/>
    <w:rsid w:val="003B11D6"/>
    <w:rsid w:val="003B1B45"/>
    <w:rsid w:val="00416C04"/>
    <w:rsid w:val="00422B39"/>
    <w:rsid w:val="00423795"/>
    <w:rsid w:val="0043369C"/>
    <w:rsid w:val="00434C77"/>
    <w:rsid w:val="00442039"/>
    <w:rsid w:val="0044510F"/>
    <w:rsid w:val="00450439"/>
    <w:rsid w:val="00452A59"/>
    <w:rsid w:val="00466179"/>
    <w:rsid w:val="00475D3C"/>
    <w:rsid w:val="00481265"/>
    <w:rsid w:val="004845D9"/>
    <w:rsid w:val="004F76DC"/>
    <w:rsid w:val="00507FDB"/>
    <w:rsid w:val="00517D39"/>
    <w:rsid w:val="00537B0F"/>
    <w:rsid w:val="0054156B"/>
    <w:rsid w:val="00541CBB"/>
    <w:rsid w:val="005638AA"/>
    <w:rsid w:val="00564766"/>
    <w:rsid w:val="00591043"/>
    <w:rsid w:val="006048A1"/>
    <w:rsid w:val="00604922"/>
    <w:rsid w:val="00614E39"/>
    <w:rsid w:val="006228EF"/>
    <w:rsid w:val="006276A4"/>
    <w:rsid w:val="00646AE8"/>
    <w:rsid w:val="00664CF7"/>
    <w:rsid w:val="00686980"/>
    <w:rsid w:val="0069391C"/>
    <w:rsid w:val="006B3268"/>
    <w:rsid w:val="006B4A27"/>
    <w:rsid w:val="006E495C"/>
    <w:rsid w:val="006E4A32"/>
    <w:rsid w:val="007116D7"/>
    <w:rsid w:val="00713AA2"/>
    <w:rsid w:val="00747479"/>
    <w:rsid w:val="007549E0"/>
    <w:rsid w:val="00754C65"/>
    <w:rsid w:val="007764FD"/>
    <w:rsid w:val="0078446A"/>
    <w:rsid w:val="007D5BDB"/>
    <w:rsid w:val="007F125A"/>
    <w:rsid w:val="008077B6"/>
    <w:rsid w:val="0082288F"/>
    <w:rsid w:val="008377C3"/>
    <w:rsid w:val="00897A93"/>
    <w:rsid w:val="008B48F2"/>
    <w:rsid w:val="008E3D6F"/>
    <w:rsid w:val="008E6555"/>
    <w:rsid w:val="009107C7"/>
    <w:rsid w:val="00917F91"/>
    <w:rsid w:val="00920B8C"/>
    <w:rsid w:val="0092561F"/>
    <w:rsid w:val="009625BE"/>
    <w:rsid w:val="00967E71"/>
    <w:rsid w:val="00981424"/>
    <w:rsid w:val="009A0909"/>
    <w:rsid w:val="009A7B73"/>
    <w:rsid w:val="009D27C7"/>
    <w:rsid w:val="009D5F7F"/>
    <w:rsid w:val="009E0374"/>
    <w:rsid w:val="00A02B88"/>
    <w:rsid w:val="00A15D6B"/>
    <w:rsid w:val="00A16BAB"/>
    <w:rsid w:val="00A33783"/>
    <w:rsid w:val="00A63601"/>
    <w:rsid w:val="00A72571"/>
    <w:rsid w:val="00A771D9"/>
    <w:rsid w:val="00A81A89"/>
    <w:rsid w:val="00A9084B"/>
    <w:rsid w:val="00A97EB2"/>
    <w:rsid w:val="00AA3DD2"/>
    <w:rsid w:val="00AB05FB"/>
    <w:rsid w:val="00AB0F69"/>
    <w:rsid w:val="00AB1D3B"/>
    <w:rsid w:val="00AB6510"/>
    <w:rsid w:val="00AD6AE4"/>
    <w:rsid w:val="00AE1E2A"/>
    <w:rsid w:val="00B107F8"/>
    <w:rsid w:val="00B1779F"/>
    <w:rsid w:val="00B27394"/>
    <w:rsid w:val="00B4458C"/>
    <w:rsid w:val="00B556F0"/>
    <w:rsid w:val="00B6419E"/>
    <w:rsid w:val="00B74951"/>
    <w:rsid w:val="00B75A5D"/>
    <w:rsid w:val="00BC506A"/>
    <w:rsid w:val="00C23262"/>
    <w:rsid w:val="00C33A10"/>
    <w:rsid w:val="00C5479C"/>
    <w:rsid w:val="00C85578"/>
    <w:rsid w:val="00C93151"/>
    <w:rsid w:val="00C973F4"/>
    <w:rsid w:val="00CA25B7"/>
    <w:rsid w:val="00CE480E"/>
    <w:rsid w:val="00CE61BE"/>
    <w:rsid w:val="00CE6CEB"/>
    <w:rsid w:val="00D03316"/>
    <w:rsid w:val="00D421B3"/>
    <w:rsid w:val="00D5515E"/>
    <w:rsid w:val="00D61F72"/>
    <w:rsid w:val="00D81015"/>
    <w:rsid w:val="00D85178"/>
    <w:rsid w:val="00D85223"/>
    <w:rsid w:val="00D85AF3"/>
    <w:rsid w:val="00D86479"/>
    <w:rsid w:val="00D90422"/>
    <w:rsid w:val="00DA2B62"/>
    <w:rsid w:val="00DB1DA9"/>
    <w:rsid w:val="00DB66D2"/>
    <w:rsid w:val="00DD01C4"/>
    <w:rsid w:val="00DD0CF3"/>
    <w:rsid w:val="00DE4031"/>
    <w:rsid w:val="00DE774B"/>
    <w:rsid w:val="00DF33B0"/>
    <w:rsid w:val="00DF6EBE"/>
    <w:rsid w:val="00E00367"/>
    <w:rsid w:val="00E20BAB"/>
    <w:rsid w:val="00E2210E"/>
    <w:rsid w:val="00E22D6E"/>
    <w:rsid w:val="00E52DD6"/>
    <w:rsid w:val="00E762C6"/>
    <w:rsid w:val="00EE6F24"/>
    <w:rsid w:val="00F003F2"/>
    <w:rsid w:val="00F063FD"/>
    <w:rsid w:val="00F238D8"/>
    <w:rsid w:val="00F24CE6"/>
    <w:rsid w:val="00F25C90"/>
    <w:rsid w:val="00F330DD"/>
    <w:rsid w:val="00F431B7"/>
    <w:rsid w:val="00F50F2B"/>
    <w:rsid w:val="00F536D5"/>
    <w:rsid w:val="00F72A11"/>
    <w:rsid w:val="00F779C5"/>
    <w:rsid w:val="00F95CB7"/>
    <w:rsid w:val="00FA5194"/>
    <w:rsid w:val="00FB11E1"/>
    <w:rsid w:val="00FB1CE4"/>
    <w:rsid w:val="00FB271F"/>
    <w:rsid w:val="00FC7ECC"/>
    <w:rsid w:val="00FE5ACB"/>
    <w:rsid w:val="01CA1976"/>
    <w:rsid w:val="03372F3E"/>
    <w:rsid w:val="03E7EDA6"/>
    <w:rsid w:val="04A5E354"/>
    <w:rsid w:val="09AF2797"/>
    <w:rsid w:val="0A875699"/>
    <w:rsid w:val="0B0D5820"/>
    <w:rsid w:val="0B66AEB8"/>
    <w:rsid w:val="0BF13BE2"/>
    <w:rsid w:val="0C2326FA"/>
    <w:rsid w:val="0C3F6DAE"/>
    <w:rsid w:val="0F07DBA5"/>
    <w:rsid w:val="101CEE59"/>
    <w:rsid w:val="105EC3D2"/>
    <w:rsid w:val="10B6EC8D"/>
    <w:rsid w:val="11F19481"/>
    <w:rsid w:val="1237613F"/>
    <w:rsid w:val="127B58F0"/>
    <w:rsid w:val="12D53E7D"/>
    <w:rsid w:val="15577C80"/>
    <w:rsid w:val="15A00E20"/>
    <w:rsid w:val="160E6244"/>
    <w:rsid w:val="160EF22D"/>
    <w:rsid w:val="1825560E"/>
    <w:rsid w:val="19C24155"/>
    <w:rsid w:val="19DC4498"/>
    <w:rsid w:val="1CA53074"/>
    <w:rsid w:val="1E5CD77D"/>
    <w:rsid w:val="1F96208E"/>
    <w:rsid w:val="203E3F2E"/>
    <w:rsid w:val="2138B928"/>
    <w:rsid w:val="230DA698"/>
    <w:rsid w:val="243E2312"/>
    <w:rsid w:val="256D15A5"/>
    <w:rsid w:val="259B804C"/>
    <w:rsid w:val="26839192"/>
    <w:rsid w:val="27B4B87B"/>
    <w:rsid w:val="28E485CB"/>
    <w:rsid w:val="29C33972"/>
    <w:rsid w:val="2C0AFBD6"/>
    <w:rsid w:val="2CFADA34"/>
    <w:rsid w:val="2D75F07F"/>
    <w:rsid w:val="30E53E44"/>
    <w:rsid w:val="31FB0AD8"/>
    <w:rsid w:val="327BBCF4"/>
    <w:rsid w:val="32CD683D"/>
    <w:rsid w:val="348A8AEF"/>
    <w:rsid w:val="36ACE002"/>
    <w:rsid w:val="3B1EF870"/>
    <w:rsid w:val="3B7A5EFB"/>
    <w:rsid w:val="3CFD5215"/>
    <w:rsid w:val="3D68A4EE"/>
    <w:rsid w:val="3ECAC278"/>
    <w:rsid w:val="41FF714F"/>
    <w:rsid w:val="445ADA18"/>
    <w:rsid w:val="448749EE"/>
    <w:rsid w:val="44CF976F"/>
    <w:rsid w:val="453C6826"/>
    <w:rsid w:val="46A49072"/>
    <w:rsid w:val="46B15F55"/>
    <w:rsid w:val="46C02638"/>
    <w:rsid w:val="476B009C"/>
    <w:rsid w:val="479FF4CB"/>
    <w:rsid w:val="47B13F90"/>
    <w:rsid w:val="4871A4BE"/>
    <w:rsid w:val="4874C89B"/>
    <w:rsid w:val="48ADB568"/>
    <w:rsid w:val="49F4D3FC"/>
    <w:rsid w:val="4B535F8A"/>
    <w:rsid w:val="542E3EC4"/>
    <w:rsid w:val="553BFB04"/>
    <w:rsid w:val="5558154C"/>
    <w:rsid w:val="559563F9"/>
    <w:rsid w:val="56F3E5AD"/>
    <w:rsid w:val="575A6D69"/>
    <w:rsid w:val="5840B4EE"/>
    <w:rsid w:val="58D28B51"/>
    <w:rsid w:val="58D37E0D"/>
    <w:rsid w:val="5D54E0D4"/>
    <w:rsid w:val="5E69F9EB"/>
    <w:rsid w:val="5F760584"/>
    <w:rsid w:val="5FB7F24B"/>
    <w:rsid w:val="60A35900"/>
    <w:rsid w:val="623D62F9"/>
    <w:rsid w:val="636BF39B"/>
    <w:rsid w:val="643DAB9A"/>
    <w:rsid w:val="64DB18BE"/>
    <w:rsid w:val="6757D1C0"/>
    <w:rsid w:val="67FAA6B3"/>
    <w:rsid w:val="686AD5B7"/>
    <w:rsid w:val="6980746E"/>
    <w:rsid w:val="6A738768"/>
    <w:rsid w:val="6D2E6A57"/>
    <w:rsid w:val="6E495309"/>
    <w:rsid w:val="6ED8E84B"/>
    <w:rsid w:val="7052EAF2"/>
    <w:rsid w:val="70DF3B52"/>
    <w:rsid w:val="719C15EC"/>
    <w:rsid w:val="72E26AF0"/>
    <w:rsid w:val="72F72FC3"/>
    <w:rsid w:val="7355AB66"/>
    <w:rsid w:val="736CB8D5"/>
    <w:rsid w:val="747DEBCF"/>
    <w:rsid w:val="74C32715"/>
    <w:rsid w:val="74D34006"/>
    <w:rsid w:val="752A7CA2"/>
    <w:rsid w:val="7E7235C1"/>
    <w:rsid w:val="7EB9A91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84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44CF976F"/>
    <w:rPr>
      <w:rFonts w:ascii="Trebuchet MS" w:hAnsi="Trebuchet MS"/>
      <w:lang w:val="nl-BE" w:eastAsia="nl-NL"/>
    </w:rPr>
  </w:style>
  <w:style w:type="paragraph" w:styleId="Kop1">
    <w:name w:val="heading 1"/>
    <w:basedOn w:val="Standaard"/>
    <w:next w:val="Standaard"/>
    <w:link w:val="Kop1Char"/>
    <w:uiPriority w:val="9"/>
    <w:qFormat/>
    <w:rsid w:val="44CF97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44CF97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44CF976F"/>
    <w:pPr>
      <w:keepNext/>
      <w:keepLines/>
      <w:spacing w:before="40"/>
      <w:outlineLvl w:val="2"/>
    </w:pPr>
    <w:rPr>
      <w:rFonts w:asciiTheme="majorHAnsi" w:eastAsiaTheme="majorEastAsia" w:hAnsiTheme="majorHAnsi" w:cstheme="majorBidi"/>
      <w:color w:val="243F60"/>
      <w:sz w:val="24"/>
      <w:szCs w:val="24"/>
    </w:rPr>
  </w:style>
  <w:style w:type="paragraph" w:styleId="Kop4">
    <w:name w:val="heading 4"/>
    <w:basedOn w:val="Standaard"/>
    <w:next w:val="Standaard"/>
    <w:link w:val="Kop4Char"/>
    <w:uiPriority w:val="9"/>
    <w:unhideWhenUsed/>
    <w:qFormat/>
    <w:rsid w:val="44CF976F"/>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unhideWhenUsed/>
    <w:qFormat/>
    <w:rsid w:val="44CF976F"/>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44CF976F"/>
    <w:pPr>
      <w:keepNext/>
      <w:keepLines/>
      <w:spacing w:before="40"/>
      <w:outlineLvl w:val="5"/>
    </w:pPr>
    <w:rPr>
      <w:rFonts w:asciiTheme="majorHAnsi" w:eastAsiaTheme="majorEastAsia" w:hAnsiTheme="majorHAnsi" w:cstheme="majorBidi"/>
      <w:color w:val="243F60"/>
    </w:rPr>
  </w:style>
  <w:style w:type="paragraph" w:styleId="Kop7">
    <w:name w:val="heading 7"/>
    <w:basedOn w:val="Standaard"/>
    <w:next w:val="Standaard"/>
    <w:link w:val="Kop7Char"/>
    <w:uiPriority w:val="9"/>
    <w:unhideWhenUsed/>
    <w:qFormat/>
    <w:rsid w:val="44CF976F"/>
    <w:pPr>
      <w:keepNext/>
      <w:keepLines/>
      <w:spacing w:before="40"/>
      <w:outlineLvl w:val="6"/>
    </w:pPr>
    <w:rPr>
      <w:rFonts w:asciiTheme="majorHAnsi" w:eastAsiaTheme="majorEastAsia" w:hAnsiTheme="majorHAnsi" w:cstheme="majorBidi"/>
      <w:i/>
      <w:iCs/>
      <w:color w:val="243F60"/>
    </w:rPr>
  </w:style>
  <w:style w:type="paragraph" w:styleId="Kop8">
    <w:name w:val="heading 8"/>
    <w:basedOn w:val="Standaard"/>
    <w:next w:val="Standaard"/>
    <w:link w:val="Kop8Char"/>
    <w:uiPriority w:val="9"/>
    <w:unhideWhenUsed/>
    <w:qFormat/>
    <w:rsid w:val="44CF976F"/>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44CF976F"/>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Adres">
    <w:name w:val="BriefAdres"/>
    <w:uiPriority w:val="99"/>
    <w:rsid w:val="003B11D6"/>
    <w:pPr>
      <w:suppressAutoHyphens/>
      <w:ind w:left="4253"/>
    </w:pPr>
    <w:rPr>
      <w:rFonts w:ascii="Trebuchet MS" w:hAnsi="Trebuchet MS"/>
      <w:noProof/>
      <w:szCs w:val="20"/>
      <w:lang w:val="nl-NL" w:eastAsia="nl-NL"/>
    </w:rPr>
  </w:style>
  <w:style w:type="paragraph" w:customStyle="1" w:styleId="BriefRef">
    <w:name w:val="BriefRef"/>
    <w:uiPriority w:val="99"/>
    <w:rsid w:val="003B11D6"/>
    <w:pPr>
      <w:tabs>
        <w:tab w:val="left" w:pos="1134"/>
      </w:tabs>
      <w:suppressAutoHyphens/>
      <w:overflowPunct w:val="0"/>
      <w:autoSpaceDE w:val="0"/>
      <w:autoSpaceDN w:val="0"/>
      <w:adjustRightInd w:val="0"/>
      <w:ind w:left="1247" w:hanging="1247"/>
      <w:textAlignment w:val="baseline"/>
    </w:pPr>
    <w:rPr>
      <w:rFonts w:ascii="Trebuchet MS" w:hAnsi="Trebuchet MS"/>
      <w:noProof/>
      <w:szCs w:val="20"/>
      <w:lang w:val="nl" w:eastAsia="nl-NL"/>
    </w:rPr>
  </w:style>
  <w:style w:type="paragraph" w:customStyle="1" w:styleId="BriefTekst">
    <w:name w:val="BriefTekst"/>
    <w:uiPriority w:val="99"/>
    <w:rsid w:val="003B11D6"/>
    <w:pPr>
      <w:tabs>
        <w:tab w:val="left" w:pos="1276"/>
        <w:tab w:val="right" w:pos="9072"/>
      </w:tabs>
    </w:pPr>
    <w:rPr>
      <w:rFonts w:ascii="Trebuchet MS" w:hAnsi="Trebuchet MS"/>
      <w:szCs w:val="20"/>
      <w:lang w:val="nl-NL" w:eastAsia="nl-NL"/>
    </w:rPr>
  </w:style>
  <w:style w:type="paragraph" w:customStyle="1" w:styleId="DefaultFont">
    <w:name w:val="DefaultFont"/>
    <w:uiPriority w:val="99"/>
    <w:rsid w:val="003B11D6"/>
    <w:rPr>
      <w:rFonts w:ascii="Trebuchet MS" w:hAnsi="Trebuchet MS"/>
      <w:sz w:val="24"/>
      <w:szCs w:val="20"/>
      <w:lang w:val="nl-BE" w:eastAsia="nl-NL"/>
    </w:rPr>
  </w:style>
  <w:style w:type="character" w:styleId="Hyperlink">
    <w:name w:val="Hyperlink"/>
    <w:basedOn w:val="Standaardalinea-lettertype"/>
    <w:uiPriority w:val="99"/>
    <w:rsid w:val="003B11D6"/>
    <w:rPr>
      <w:rFonts w:cs="Times New Roman"/>
      <w:color w:val="3366FF"/>
      <w:u w:val="single"/>
    </w:rPr>
  </w:style>
  <w:style w:type="paragraph" w:styleId="Koptekst">
    <w:name w:val="header"/>
    <w:basedOn w:val="Standaard"/>
    <w:link w:val="KoptekstChar"/>
    <w:uiPriority w:val="99"/>
    <w:rsid w:val="44CF976F"/>
    <w:rPr>
      <w:noProof/>
    </w:rPr>
  </w:style>
  <w:style w:type="character" w:customStyle="1" w:styleId="KoptekstChar">
    <w:name w:val="Koptekst Char"/>
    <w:basedOn w:val="Standaardalinea-lettertype"/>
    <w:link w:val="Koptekst"/>
    <w:uiPriority w:val="99"/>
    <w:rsid w:val="003B11D6"/>
    <w:rPr>
      <w:noProof/>
      <w:szCs w:val="20"/>
      <w:lang w:val="nl-BE" w:eastAsia="nl-NL"/>
    </w:rPr>
  </w:style>
  <w:style w:type="paragraph" w:customStyle="1" w:styleId="LetterAddress">
    <w:name w:val="LetterAddress"/>
    <w:uiPriority w:val="99"/>
    <w:rsid w:val="003B11D6"/>
    <w:pPr>
      <w:suppressAutoHyphens/>
      <w:ind w:left="4253"/>
    </w:pPr>
    <w:rPr>
      <w:rFonts w:ascii="Tahoma" w:hAnsi="Tahoma"/>
      <w:noProof/>
      <w:szCs w:val="20"/>
      <w:lang w:val="en-GB" w:eastAsia="fr-FR" w:bidi="he-IL"/>
    </w:rPr>
  </w:style>
  <w:style w:type="paragraph" w:customStyle="1" w:styleId="LetterRef">
    <w:name w:val="LetterRef"/>
    <w:basedOn w:val="Standaard"/>
    <w:next w:val="Standaard"/>
    <w:uiPriority w:val="99"/>
    <w:rsid w:val="44CF976F"/>
    <w:pPr>
      <w:tabs>
        <w:tab w:val="left" w:pos="1418"/>
      </w:tabs>
      <w:ind w:left="1701" w:hanging="1701"/>
    </w:pPr>
    <w:rPr>
      <w:lang w:val="en-GB" w:eastAsia="fr-FR" w:bidi="he-IL"/>
    </w:rPr>
  </w:style>
  <w:style w:type="paragraph" w:customStyle="1" w:styleId="LetterText">
    <w:name w:val="LetterText"/>
    <w:uiPriority w:val="99"/>
    <w:rsid w:val="003B11D6"/>
    <w:pPr>
      <w:tabs>
        <w:tab w:val="left" w:pos="1276"/>
        <w:tab w:val="right" w:pos="9072"/>
      </w:tabs>
      <w:jc w:val="both"/>
    </w:pPr>
    <w:rPr>
      <w:rFonts w:ascii="Trebuchet MS" w:hAnsi="Trebuchet MS"/>
      <w:szCs w:val="20"/>
      <w:lang w:val="en-GB" w:eastAsia="fr-FR" w:bidi="he-IL"/>
    </w:rPr>
  </w:style>
  <w:style w:type="paragraph" w:customStyle="1" w:styleId="LettreAdresse">
    <w:name w:val="LettreAdresse"/>
    <w:basedOn w:val="Standaard"/>
    <w:uiPriority w:val="99"/>
    <w:rsid w:val="44CF976F"/>
    <w:pPr>
      <w:ind w:left="4253"/>
    </w:pPr>
    <w:rPr>
      <w:lang w:val="fr-FR" w:eastAsia="fr-FR" w:bidi="he-IL"/>
    </w:rPr>
  </w:style>
  <w:style w:type="paragraph" w:customStyle="1" w:styleId="LettreRef">
    <w:name w:val="LettreRef"/>
    <w:basedOn w:val="Standaard"/>
    <w:next w:val="Standaard"/>
    <w:uiPriority w:val="99"/>
    <w:rsid w:val="44CF976F"/>
    <w:pPr>
      <w:tabs>
        <w:tab w:val="left" w:pos="1418"/>
      </w:tabs>
      <w:ind w:left="1701" w:hanging="1701"/>
    </w:pPr>
    <w:rPr>
      <w:lang w:val="fr-FR" w:eastAsia="fr-FR" w:bidi="he-IL"/>
    </w:rPr>
  </w:style>
  <w:style w:type="paragraph" w:customStyle="1" w:styleId="LettreTexte">
    <w:name w:val="LettreTexte"/>
    <w:basedOn w:val="Standaard"/>
    <w:uiPriority w:val="99"/>
    <w:rsid w:val="44CF976F"/>
    <w:pPr>
      <w:tabs>
        <w:tab w:val="left" w:pos="1276"/>
        <w:tab w:val="right" w:pos="9072"/>
      </w:tabs>
      <w:jc w:val="both"/>
    </w:pPr>
    <w:rPr>
      <w:rFonts w:ascii="Tahoma" w:hAnsi="Tahoma"/>
      <w:lang w:val="fr-FR" w:eastAsia="fr-FR" w:bidi="he-IL"/>
    </w:rPr>
  </w:style>
  <w:style w:type="character" w:styleId="Paginanummer">
    <w:name w:val="page number"/>
    <w:basedOn w:val="Standaardalinea-lettertype"/>
    <w:uiPriority w:val="99"/>
    <w:rsid w:val="003B11D6"/>
    <w:rPr>
      <w:rFonts w:cs="Times New Roman"/>
    </w:rPr>
  </w:style>
  <w:style w:type="paragraph" w:styleId="Tekstopmerking">
    <w:name w:val="annotation text"/>
    <w:basedOn w:val="Standaard"/>
    <w:link w:val="TekstopmerkingChar"/>
    <w:uiPriority w:val="99"/>
    <w:semiHidden/>
    <w:rsid w:val="44CF976F"/>
  </w:style>
  <w:style w:type="character" w:customStyle="1" w:styleId="TekstopmerkingChar">
    <w:name w:val="Tekst opmerking Char"/>
    <w:basedOn w:val="Standaardalinea-lettertype"/>
    <w:link w:val="Tekstopmerking"/>
    <w:uiPriority w:val="99"/>
    <w:semiHidden/>
    <w:rsid w:val="44CF976F"/>
    <w:rPr>
      <w:rFonts w:ascii="Trebuchet MS" w:eastAsia="Times New Roman" w:hAnsi="Trebuchet MS" w:cs="Times New Roman"/>
      <w:noProof w:val="0"/>
      <w:lang w:val="nl-BE" w:eastAsia="nl-NL"/>
    </w:rPr>
  </w:style>
  <w:style w:type="character" w:styleId="Verwijzingopmerking">
    <w:name w:val="annotation reference"/>
    <w:basedOn w:val="Standaardalinea-lettertype"/>
    <w:uiPriority w:val="99"/>
    <w:semiHidden/>
    <w:rsid w:val="003B11D6"/>
    <w:rPr>
      <w:rFonts w:cs="Times New Roman"/>
      <w:sz w:val="16"/>
    </w:rPr>
  </w:style>
  <w:style w:type="paragraph" w:styleId="Voettekst">
    <w:name w:val="footer"/>
    <w:basedOn w:val="Standaard"/>
    <w:link w:val="VoettekstChar"/>
    <w:uiPriority w:val="99"/>
    <w:rsid w:val="44CF976F"/>
    <w:pPr>
      <w:tabs>
        <w:tab w:val="center" w:pos="4536"/>
        <w:tab w:val="right" w:pos="9072"/>
      </w:tabs>
    </w:pPr>
  </w:style>
  <w:style w:type="character" w:customStyle="1" w:styleId="VoettekstChar">
    <w:name w:val="Voettekst Char"/>
    <w:basedOn w:val="Standaardalinea-lettertype"/>
    <w:link w:val="Voettekst"/>
    <w:uiPriority w:val="99"/>
    <w:rsid w:val="44CF976F"/>
    <w:rPr>
      <w:noProof w:val="0"/>
      <w:lang w:val="nl-BE" w:eastAsia="nl-NL"/>
    </w:rPr>
  </w:style>
  <w:style w:type="paragraph" w:customStyle="1" w:styleId="ProcedureTekst">
    <w:name w:val="ProcedureTekst"/>
    <w:basedOn w:val="Standaard"/>
    <w:uiPriority w:val="99"/>
    <w:rsid w:val="44CF976F"/>
    <w:pPr>
      <w:tabs>
        <w:tab w:val="left" w:pos="567"/>
        <w:tab w:val="right" w:pos="9072"/>
      </w:tabs>
      <w:jc w:val="both"/>
    </w:pPr>
    <w:rPr>
      <w:rFonts w:ascii="Avant garde" w:hAnsi="Avant garde"/>
      <w:lang w:eastAsia="fr-FR" w:bidi="he-IL"/>
    </w:rPr>
  </w:style>
  <w:style w:type="table" w:styleId="Tabelraster">
    <w:name w:val="Table Grid"/>
    <w:basedOn w:val="Standaardtabel"/>
    <w:locked/>
    <w:rsid w:val="00FE5ACB"/>
    <w:rPr>
      <w:lang w:val="nl-BE" w:eastAsia="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44CF976F"/>
    <w:rPr>
      <w:b/>
      <w:bCs/>
      <w:sz w:val="20"/>
      <w:szCs w:val="20"/>
    </w:rPr>
  </w:style>
  <w:style w:type="character" w:customStyle="1" w:styleId="OnderwerpvanopmerkingChar">
    <w:name w:val="Onderwerp van opmerking Char"/>
    <w:basedOn w:val="TekstopmerkingChar"/>
    <w:link w:val="Onderwerpvanopmerking"/>
    <w:uiPriority w:val="99"/>
    <w:semiHidden/>
    <w:rsid w:val="44CF976F"/>
    <w:rPr>
      <w:rFonts w:ascii="Trebuchet MS" w:eastAsia="Times New Roman" w:hAnsi="Trebuchet MS" w:cs="Times New Roman"/>
      <w:b/>
      <w:bCs/>
      <w:noProof w:val="0"/>
      <w:sz w:val="20"/>
      <w:szCs w:val="20"/>
      <w:lang w:val="nl-BE" w:eastAsia="nl-NL"/>
    </w:rPr>
  </w:style>
  <w:style w:type="paragraph" w:customStyle="1" w:styleId="paragraph">
    <w:name w:val="paragraph"/>
    <w:basedOn w:val="Standaard"/>
    <w:uiPriority w:val="1"/>
    <w:rsid w:val="44CF976F"/>
    <w:pPr>
      <w:spacing w:beforeAutospacing="1" w:afterAutospacing="1"/>
    </w:pPr>
    <w:rPr>
      <w:sz w:val="24"/>
      <w:szCs w:val="24"/>
      <w:lang w:eastAsia="nl-BE"/>
    </w:rPr>
  </w:style>
  <w:style w:type="character" w:customStyle="1" w:styleId="normaltextrun">
    <w:name w:val="normaltextrun"/>
    <w:basedOn w:val="Standaardalinea-lettertype"/>
    <w:rsid w:val="00A72571"/>
  </w:style>
  <w:style w:type="character" w:customStyle="1" w:styleId="eop">
    <w:name w:val="eop"/>
    <w:basedOn w:val="Standaardalinea-lettertype"/>
    <w:rsid w:val="00A72571"/>
  </w:style>
  <w:style w:type="paragraph" w:styleId="Titel">
    <w:name w:val="Title"/>
    <w:basedOn w:val="Standaard"/>
    <w:next w:val="Standaard"/>
    <w:link w:val="TitelChar"/>
    <w:uiPriority w:val="10"/>
    <w:qFormat/>
    <w:rsid w:val="44CF976F"/>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44CF976F"/>
    <w:rPr>
      <w:rFonts w:eastAsiaTheme="minorEastAsia"/>
      <w:color w:val="5A5A5A"/>
    </w:rPr>
  </w:style>
  <w:style w:type="paragraph" w:styleId="Citaat">
    <w:name w:val="Quote"/>
    <w:basedOn w:val="Standaard"/>
    <w:next w:val="Standaard"/>
    <w:link w:val="CitaatChar"/>
    <w:uiPriority w:val="29"/>
    <w:qFormat/>
    <w:rsid w:val="44CF976F"/>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44CF976F"/>
    <w:pPr>
      <w:spacing w:before="360" w:after="360"/>
      <w:ind w:left="864" w:right="864"/>
      <w:jc w:val="center"/>
    </w:pPr>
    <w:rPr>
      <w:i/>
      <w:iCs/>
      <w:color w:val="4F81BD" w:themeColor="accent1"/>
    </w:rPr>
  </w:style>
  <w:style w:type="paragraph" w:styleId="Lijstalinea">
    <w:name w:val="List Paragraph"/>
    <w:basedOn w:val="Standaard"/>
    <w:uiPriority w:val="34"/>
    <w:qFormat/>
    <w:rsid w:val="44CF976F"/>
    <w:pPr>
      <w:ind w:left="720"/>
      <w:contextualSpacing/>
    </w:pPr>
  </w:style>
  <w:style w:type="character" w:customStyle="1" w:styleId="Kop1Char">
    <w:name w:val="Kop 1 Char"/>
    <w:basedOn w:val="Standaardalinea-lettertype"/>
    <w:link w:val="Kop1"/>
    <w:uiPriority w:val="9"/>
    <w:rsid w:val="44CF976F"/>
    <w:rPr>
      <w:rFonts w:asciiTheme="majorHAnsi" w:eastAsiaTheme="majorEastAsia" w:hAnsiTheme="majorHAnsi" w:cstheme="majorBidi"/>
      <w:noProof w:val="0"/>
      <w:color w:val="365F91" w:themeColor="accent1" w:themeShade="BF"/>
      <w:sz w:val="32"/>
      <w:szCs w:val="32"/>
      <w:lang w:val="nl-BE"/>
    </w:rPr>
  </w:style>
  <w:style w:type="character" w:customStyle="1" w:styleId="Kop2Char">
    <w:name w:val="Kop 2 Char"/>
    <w:basedOn w:val="Standaardalinea-lettertype"/>
    <w:link w:val="Kop2"/>
    <w:uiPriority w:val="9"/>
    <w:rsid w:val="44CF976F"/>
    <w:rPr>
      <w:rFonts w:asciiTheme="majorHAnsi" w:eastAsiaTheme="majorEastAsia" w:hAnsiTheme="majorHAnsi" w:cstheme="majorBidi"/>
      <w:noProof w:val="0"/>
      <w:color w:val="365F91" w:themeColor="accent1" w:themeShade="BF"/>
      <w:sz w:val="26"/>
      <w:szCs w:val="26"/>
      <w:lang w:val="nl-BE"/>
    </w:rPr>
  </w:style>
  <w:style w:type="character" w:customStyle="1" w:styleId="Kop3Char">
    <w:name w:val="Kop 3 Char"/>
    <w:basedOn w:val="Standaardalinea-lettertype"/>
    <w:link w:val="Kop3"/>
    <w:uiPriority w:val="9"/>
    <w:rsid w:val="44CF976F"/>
    <w:rPr>
      <w:rFonts w:asciiTheme="majorHAnsi" w:eastAsiaTheme="majorEastAsia" w:hAnsiTheme="majorHAnsi" w:cstheme="majorBidi"/>
      <w:noProof w:val="0"/>
      <w:color w:val="243F60"/>
      <w:sz w:val="24"/>
      <w:szCs w:val="24"/>
      <w:lang w:val="nl-BE"/>
    </w:rPr>
  </w:style>
  <w:style w:type="character" w:customStyle="1" w:styleId="Kop4Char">
    <w:name w:val="Kop 4 Char"/>
    <w:basedOn w:val="Standaardalinea-lettertype"/>
    <w:link w:val="Kop4"/>
    <w:uiPriority w:val="9"/>
    <w:rsid w:val="44CF976F"/>
    <w:rPr>
      <w:rFonts w:asciiTheme="majorHAnsi" w:eastAsiaTheme="majorEastAsia" w:hAnsiTheme="majorHAnsi" w:cstheme="majorBidi"/>
      <w:i/>
      <w:iCs/>
      <w:noProof w:val="0"/>
      <w:color w:val="365F91" w:themeColor="accent1" w:themeShade="BF"/>
      <w:lang w:val="nl-BE"/>
    </w:rPr>
  </w:style>
  <w:style w:type="character" w:customStyle="1" w:styleId="Kop5Char">
    <w:name w:val="Kop 5 Char"/>
    <w:basedOn w:val="Standaardalinea-lettertype"/>
    <w:link w:val="Kop5"/>
    <w:uiPriority w:val="9"/>
    <w:rsid w:val="44CF976F"/>
    <w:rPr>
      <w:rFonts w:asciiTheme="majorHAnsi" w:eastAsiaTheme="majorEastAsia" w:hAnsiTheme="majorHAnsi" w:cstheme="majorBidi"/>
      <w:noProof w:val="0"/>
      <w:color w:val="365F91" w:themeColor="accent1" w:themeShade="BF"/>
      <w:lang w:val="nl-BE"/>
    </w:rPr>
  </w:style>
  <w:style w:type="character" w:customStyle="1" w:styleId="Kop6Char">
    <w:name w:val="Kop 6 Char"/>
    <w:basedOn w:val="Standaardalinea-lettertype"/>
    <w:link w:val="Kop6"/>
    <w:uiPriority w:val="9"/>
    <w:rsid w:val="44CF976F"/>
    <w:rPr>
      <w:rFonts w:asciiTheme="majorHAnsi" w:eastAsiaTheme="majorEastAsia" w:hAnsiTheme="majorHAnsi" w:cstheme="majorBidi"/>
      <w:noProof w:val="0"/>
      <w:color w:val="243F60"/>
      <w:lang w:val="nl-BE"/>
    </w:rPr>
  </w:style>
  <w:style w:type="character" w:customStyle="1" w:styleId="Kop7Char">
    <w:name w:val="Kop 7 Char"/>
    <w:basedOn w:val="Standaardalinea-lettertype"/>
    <w:link w:val="Kop7"/>
    <w:uiPriority w:val="9"/>
    <w:rsid w:val="44CF976F"/>
    <w:rPr>
      <w:rFonts w:asciiTheme="majorHAnsi" w:eastAsiaTheme="majorEastAsia" w:hAnsiTheme="majorHAnsi" w:cstheme="majorBidi"/>
      <w:i/>
      <w:iCs/>
      <w:noProof w:val="0"/>
      <w:color w:val="243F60"/>
      <w:lang w:val="nl-BE"/>
    </w:rPr>
  </w:style>
  <w:style w:type="character" w:customStyle="1" w:styleId="Kop8Char">
    <w:name w:val="Kop 8 Char"/>
    <w:basedOn w:val="Standaardalinea-lettertype"/>
    <w:link w:val="Kop8"/>
    <w:uiPriority w:val="9"/>
    <w:rsid w:val="44CF976F"/>
    <w:rPr>
      <w:rFonts w:asciiTheme="majorHAnsi" w:eastAsiaTheme="majorEastAsia" w:hAnsiTheme="majorHAnsi" w:cstheme="majorBidi"/>
      <w:noProof w:val="0"/>
      <w:color w:val="272727"/>
      <w:sz w:val="21"/>
      <w:szCs w:val="21"/>
      <w:lang w:val="nl-BE"/>
    </w:rPr>
  </w:style>
  <w:style w:type="character" w:customStyle="1" w:styleId="Kop9Char">
    <w:name w:val="Kop 9 Char"/>
    <w:basedOn w:val="Standaardalinea-lettertype"/>
    <w:link w:val="Kop9"/>
    <w:uiPriority w:val="9"/>
    <w:rsid w:val="44CF976F"/>
    <w:rPr>
      <w:rFonts w:asciiTheme="majorHAnsi" w:eastAsiaTheme="majorEastAsia" w:hAnsiTheme="majorHAnsi" w:cstheme="majorBidi"/>
      <w:i/>
      <w:iCs/>
      <w:noProof w:val="0"/>
      <w:color w:val="272727"/>
      <w:sz w:val="21"/>
      <w:szCs w:val="21"/>
      <w:lang w:val="nl-BE"/>
    </w:rPr>
  </w:style>
  <w:style w:type="character" w:customStyle="1" w:styleId="TitelChar">
    <w:name w:val="Titel Char"/>
    <w:basedOn w:val="Standaardalinea-lettertype"/>
    <w:link w:val="Titel"/>
    <w:uiPriority w:val="10"/>
    <w:rsid w:val="44CF976F"/>
    <w:rPr>
      <w:rFonts w:asciiTheme="majorHAnsi" w:eastAsiaTheme="majorEastAsia" w:hAnsiTheme="majorHAnsi" w:cstheme="majorBidi"/>
      <w:noProof w:val="0"/>
      <w:sz w:val="56"/>
      <w:szCs w:val="56"/>
      <w:lang w:val="nl-BE"/>
    </w:rPr>
  </w:style>
  <w:style w:type="character" w:customStyle="1" w:styleId="OndertitelChar">
    <w:name w:val="Ondertitel Char"/>
    <w:basedOn w:val="Standaardalinea-lettertype"/>
    <w:link w:val="Ondertitel"/>
    <w:uiPriority w:val="11"/>
    <w:rsid w:val="44CF976F"/>
    <w:rPr>
      <w:rFonts w:ascii="Times New Roman" w:eastAsiaTheme="minorEastAsia" w:hAnsi="Times New Roman" w:cs="Times New Roman"/>
      <w:noProof w:val="0"/>
      <w:color w:val="5A5A5A"/>
      <w:lang w:val="nl-BE"/>
    </w:rPr>
  </w:style>
  <w:style w:type="character" w:customStyle="1" w:styleId="CitaatChar">
    <w:name w:val="Citaat Char"/>
    <w:basedOn w:val="Standaardalinea-lettertype"/>
    <w:link w:val="Citaat"/>
    <w:uiPriority w:val="29"/>
    <w:rsid w:val="44CF976F"/>
    <w:rPr>
      <w:i/>
      <w:iCs/>
      <w:noProof w:val="0"/>
      <w:color w:val="404040" w:themeColor="text1" w:themeTint="BF"/>
      <w:lang w:val="nl-BE"/>
    </w:rPr>
  </w:style>
  <w:style w:type="character" w:customStyle="1" w:styleId="DuidelijkcitaatChar">
    <w:name w:val="Duidelijk citaat Char"/>
    <w:basedOn w:val="Standaardalinea-lettertype"/>
    <w:link w:val="Duidelijkcitaat"/>
    <w:uiPriority w:val="30"/>
    <w:rsid w:val="44CF976F"/>
    <w:rPr>
      <w:i/>
      <w:iCs/>
      <w:noProof w:val="0"/>
      <w:color w:val="4F81BD" w:themeColor="accent1"/>
      <w:lang w:val="nl-BE"/>
    </w:rPr>
  </w:style>
  <w:style w:type="paragraph" w:styleId="Inhopg1">
    <w:name w:val="toc 1"/>
    <w:basedOn w:val="Standaard"/>
    <w:next w:val="Standaard"/>
    <w:uiPriority w:val="39"/>
    <w:unhideWhenUsed/>
    <w:rsid w:val="44CF976F"/>
    <w:pPr>
      <w:spacing w:after="100"/>
    </w:pPr>
  </w:style>
  <w:style w:type="paragraph" w:styleId="Inhopg2">
    <w:name w:val="toc 2"/>
    <w:basedOn w:val="Standaard"/>
    <w:next w:val="Standaard"/>
    <w:uiPriority w:val="39"/>
    <w:unhideWhenUsed/>
    <w:rsid w:val="44CF976F"/>
    <w:pPr>
      <w:spacing w:after="100"/>
      <w:ind w:left="220"/>
    </w:pPr>
  </w:style>
  <w:style w:type="paragraph" w:styleId="Inhopg3">
    <w:name w:val="toc 3"/>
    <w:basedOn w:val="Standaard"/>
    <w:next w:val="Standaard"/>
    <w:uiPriority w:val="39"/>
    <w:unhideWhenUsed/>
    <w:rsid w:val="44CF976F"/>
    <w:pPr>
      <w:spacing w:after="100"/>
      <w:ind w:left="440"/>
    </w:pPr>
  </w:style>
  <w:style w:type="paragraph" w:styleId="Inhopg4">
    <w:name w:val="toc 4"/>
    <w:basedOn w:val="Standaard"/>
    <w:next w:val="Standaard"/>
    <w:uiPriority w:val="39"/>
    <w:unhideWhenUsed/>
    <w:rsid w:val="44CF976F"/>
    <w:pPr>
      <w:spacing w:after="100"/>
      <w:ind w:left="660"/>
    </w:pPr>
  </w:style>
  <w:style w:type="paragraph" w:styleId="Inhopg5">
    <w:name w:val="toc 5"/>
    <w:basedOn w:val="Standaard"/>
    <w:next w:val="Standaard"/>
    <w:uiPriority w:val="39"/>
    <w:unhideWhenUsed/>
    <w:rsid w:val="44CF976F"/>
    <w:pPr>
      <w:spacing w:after="100"/>
      <w:ind w:left="880"/>
    </w:pPr>
  </w:style>
  <w:style w:type="paragraph" w:styleId="Inhopg6">
    <w:name w:val="toc 6"/>
    <w:basedOn w:val="Standaard"/>
    <w:next w:val="Standaard"/>
    <w:uiPriority w:val="39"/>
    <w:unhideWhenUsed/>
    <w:rsid w:val="44CF976F"/>
    <w:pPr>
      <w:spacing w:after="100"/>
      <w:ind w:left="1100"/>
    </w:pPr>
  </w:style>
  <w:style w:type="paragraph" w:styleId="Inhopg7">
    <w:name w:val="toc 7"/>
    <w:basedOn w:val="Standaard"/>
    <w:next w:val="Standaard"/>
    <w:uiPriority w:val="39"/>
    <w:unhideWhenUsed/>
    <w:rsid w:val="44CF976F"/>
    <w:pPr>
      <w:spacing w:after="100"/>
      <w:ind w:left="1320"/>
    </w:pPr>
  </w:style>
  <w:style w:type="paragraph" w:styleId="Inhopg8">
    <w:name w:val="toc 8"/>
    <w:basedOn w:val="Standaard"/>
    <w:next w:val="Standaard"/>
    <w:uiPriority w:val="39"/>
    <w:unhideWhenUsed/>
    <w:rsid w:val="44CF976F"/>
    <w:pPr>
      <w:spacing w:after="100"/>
      <w:ind w:left="1540"/>
    </w:pPr>
  </w:style>
  <w:style w:type="paragraph" w:styleId="Inhopg9">
    <w:name w:val="toc 9"/>
    <w:basedOn w:val="Standaard"/>
    <w:next w:val="Standaard"/>
    <w:uiPriority w:val="39"/>
    <w:unhideWhenUsed/>
    <w:rsid w:val="44CF976F"/>
    <w:pPr>
      <w:spacing w:after="100"/>
      <w:ind w:left="1760"/>
    </w:pPr>
  </w:style>
  <w:style w:type="paragraph" w:styleId="Eindnoottekst">
    <w:name w:val="endnote text"/>
    <w:basedOn w:val="Standaard"/>
    <w:link w:val="EindnoottekstChar"/>
    <w:uiPriority w:val="99"/>
    <w:semiHidden/>
    <w:unhideWhenUsed/>
    <w:rsid w:val="44CF976F"/>
    <w:rPr>
      <w:sz w:val="20"/>
      <w:szCs w:val="20"/>
    </w:rPr>
  </w:style>
  <w:style w:type="character" w:customStyle="1" w:styleId="EindnoottekstChar">
    <w:name w:val="Eindnoottekst Char"/>
    <w:basedOn w:val="Standaardalinea-lettertype"/>
    <w:link w:val="Eindnoottekst"/>
    <w:uiPriority w:val="99"/>
    <w:semiHidden/>
    <w:rsid w:val="44CF976F"/>
    <w:rPr>
      <w:noProof w:val="0"/>
      <w:sz w:val="20"/>
      <w:szCs w:val="20"/>
      <w:lang w:val="nl-BE"/>
    </w:rPr>
  </w:style>
  <w:style w:type="paragraph" w:styleId="Voetnoottekst">
    <w:name w:val="footnote text"/>
    <w:basedOn w:val="Standaard"/>
    <w:link w:val="VoetnoottekstChar"/>
    <w:uiPriority w:val="99"/>
    <w:semiHidden/>
    <w:unhideWhenUsed/>
    <w:rsid w:val="44CF976F"/>
    <w:rPr>
      <w:sz w:val="20"/>
      <w:szCs w:val="20"/>
    </w:rPr>
  </w:style>
  <w:style w:type="character" w:customStyle="1" w:styleId="VoetnoottekstChar">
    <w:name w:val="Voetnoottekst Char"/>
    <w:basedOn w:val="Standaardalinea-lettertype"/>
    <w:link w:val="Voetnoottekst"/>
    <w:uiPriority w:val="99"/>
    <w:semiHidden/>
    <w:rsid w:val="44CF976F"/>
    <w:rPr>
      <w:noProof w:val="0"/>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5794">
      <w:bodyDiv w:val="1"/>
      <w:marLeft w:val="0"/>
      <w:marRight w:val="0"/>
      <w:marTop w:val="0"/>
      <w:marBottom w:val="0"/>
      <w:divBdr>
        <w:top w:val="none" w:sz="0" w:space="0" w:color="auto"/>
        <w:left w:val="none" w:sz="0" w:space="0" w:color="auto"/>
        <w:bottom w:val="none" w:sz="0" w:space="0" w:color="auto"/>
        <w:right w:val="none" w:sz="0" w:space="0" w:color="auto"/>
      </w:divBdr>
    </w:div>
    <w:div w:id="4636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632E4773B344B8115259EA8CC5A0F" ma:contentTypeVersion="18" ma:contentTypeDescription="Een nieuw document maken." ma:contentTypeScope="" ma:versionID="25399f2dfaeea009264e8bf030b7e7be">
  <xsd:schema xmlns:xsd="http://www.w3.org/2001/XMLSchema" xmlns:xs="http://www.w3.org/2001/XMLSchema" xmlns:p="http://schemas.microsoft.com/office/2006/metadata/properties" xmlns:ns2="42d723ef-b667-4b8d-b881-fa07c41a2e6e" xmlns:ns3="f5870715-bd82-4859-a295-547389ef1d00" targetNamespace="http://schemas.microsoft.com/office/2006/metadata/properties" ma:root="true" ma:fieldsID="1d1a694d43fc099459b58ed949811ab1" ns2:_="" ns3:_="">
    <xsd:import namespace="42d723ef-b667-4b8d-b881-fa07c41a2e6e"/>
    <xsd:import namespace="f5870715-bd82-4859-a295-547389ef1d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723ef-b667-4b8d-b881-fa07c41a2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f9ad25-0d4f-47ae-b8f6-753153ca86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70715-bd82-4859-a295-547389ef1d0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f243414-c63c-4be7-90f2-9ba108e230eb}" ma:internalName="TaxCatchAll" ma:showField="CatchAllData" ma:web="f5870715-bd82-4859-a295-547389ef1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42d723ef-b667-4b8d-b881-fa07c41a2e6e">
      <Terms xmlns="http://schemas.microsoft.com/office/infopath/2007/PartnerControls"/>
    </lcf76f155ced4ddcb4097134ff3c332f>
    <TaxCatchAll xmlns="f5870715-bd82-4859-a295-547389ef1d00" xsi:nil="true"/>
  </documentManagement>
</p:properties>
</file>

<file path=customXml/itemProps1.xml><?xml version="1.0" encoding="utf-8"?>
<ds:datastoreItem xmlns:ds="http://schemas.openxmlformats.org/officeDocument/2006/customXml" ds:itemID="{D83DFE66-152B-4C16-9AE4-84FFAC42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723ef-b667-4b8d-b881-fa07c41a2e6e"/>
    <ds:schemaRef ds:uri="f5870715-bd82-4859-a295-547389ef1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8AE5-6AE3-4D22-8A40-D4851ED0D43A}">
  <ds:schemaRefs>
    <ds:schemaRef ds:uri="http://schemas.microsoft.com/sharepoint/v3/contenttype/forms"/>
  </ds:schemaRefs>
</ds:datastoreItem>
</file>

<file path=customXml/itemProps3.xml><?xml version="1.0" encoding="utf-8"?>
<ds:datastoreItem xmlns:ds="http://schemas.openxmlformats.org/officeDocument/2006/customXml" ds:itemID="{E9C447AD-D2A4-4CE4-BD91-496A9992D5FB}">
  <ds:schemaRefs>
    <ds:schemaRef ds:uri="http://schemas.microsoft.com/office/2006/metadata/properties"/>
    <ds:schemaRef ds:uri="42d723ef-b667-4b8d-b881-fa07c41a2e6e"/>
    <ds:schemaRef ds:uri="http://schemas.microsoft.com/office/infopath/2007/PartnerControls"/>
    <ds:schemaRef ds:uri="f5870715-bd82-4859-a295-547389ef1d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8578</Characters>
  <Application>Microsoft Office Word</Application>
  <DocSecurity>0</DocSecurity>
  <Lines>71</Lines>
  <Paragraphs>19</Paragraphs>
  <ScaleCrop>false</ScaleCrop>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Voorblad</dc:title>
  <dc:subject/>
  <dc:creator/>
  <cp:keywords/>
  <cp:lastModifiedBy/>
  <cp:revision>1</cp:revision>
  <dcterms:created xsi:type="dcterms:W3CDTF">2024-12-11T15:54:00Z</dcterms:created>
  <dcterms:modified xsi:type="dcterms:W3CDTF">2024-12-11T15:57:00Z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0x01010021E632E4773B344B8115259EA8CC5A0F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6600</vt:r8>
  </property>
  <property fmtid="{D5CDD505-2E9C-101B-9397-08002B2CF9AE}" pid="7" name="ComplianceAssetId">
    <vt:lpwstr/>
  </property>
  <property fmtid="{D5CDD505-2E9C-101B-9397-08002B2CF9AE}" pid="8" name="MediaServiceImageTags">
    <vt:lpwstr/>
  </property>
</Properties>
</file>